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4C903" w14:textId="3F0DFDE6" w:rsidR="00791D27" w:rsidRDefault="00791D27" w:rsidP="00791D27">
      <w:pPr>
        <w:pStyle w:val="CRCoverPage"/>
        <w:tabs>
          <w:tab w:val="right" w:pos="9639"/>
        </w:tabs>
        <w:spacing w:after="0"/>
        <w:rPr>
          <w:b/>
          <w:i/>
          <w:sz w:val="28"/>
        </w:rPr>
      </w:pPr>
      <w:bookmarkStart w:id="0" w:name="_Toc171467051"/>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#13</w:t>
      </w:r>
      <w:r w:rsidR="00375C6E">
        <w:rPr>
          <w:b/>
          <w:sz w:val="24"/>
        </w:rPr>
        <w:t>2</w:t>
      </w:r>
      <w:r>
        <w:rPr>
          <w:b/>
          <w:i/>
          <w:sz w:val="28"/>
        </w:rPr>
        <w:tab/>
      </w:r>
      <w:r w:rsidRPr="002857EF">
        <w:fldChar w:fldCharType="begin"/>
      </w:r>
      <w:r w:rsidRPr="002857EF">
        <w:instrText xml:space="preserve"> DOCPROPERTY  MtgTitle  \* MERGEFORMAT </w:instrText>
      </w:r>
      <w:r w:rsidRPr="002857EF">
        <w:fldChar w:fldCharType="end"/>
      </w:r>
      <w:r w:rsidRPr="002857EF">
        <w:rPr>
          <w:b/>
          <w:i/>
          <w:sz w:val="28"/>
        </w:rPr>
        <w:fldChar w:fldCharType="begin"/>
      </w:r>
      <w:r w:rsidRPr="002857EF">
        <w:rPr>
          <w:b/>
          <w:i/>
          <w:sz w:val="28"/>
        </w:rPr>
        <w:instrText xml:space="preserve"> DOCPROPERTY  Tdoc#  \* MERGEFORMAT </w:instrText>
      </w:r>
      <w:r w:rsidRPr="002857EF">
        <w:rPr>
          <w:b/>
          <w:i/>
          <w:sz w:val="28"/>
        </w:rPr>
        <w:fldChar w:fldCharType="separate"/>
      </w:r>
      <w:r w:rsidRPr="002857EF">
        <w:rPr>
          <w:b/>
          <w:i/>
          <w:sz w:val="28"/>
        </w:rPr>
        <w:t>R2-250</w:t>
      </w:r>
      <w:r w:rsidRPr="002857EF">
        <w:rPr>
          <w:b/>
          <w:i/>
          <w:sz w:val="28"/>
        </w:rPr>
        <w:fldChar w:fldCharType="end"/>
      </w:r>
      <w:r w:rsidR="002857EF" w:rsidRPr="002857EF">
        <w:rPr>
          <w:b/>
          <w:i/>
          <w:sz w:val="28"/>
        </w:rPr>
        <w:t>8816</w:t>
      </w:r>
    </w:p>
    <w:p w14:paraId="1454391C" w14:textId="40BC91F4" w:rsidR="001C399B" w:rsidRDefault="00375C6E" w:rsidP="00791D27">
      <w:pPr>
        <w:pStyle w:val="CRCoverPage"/>
        <w:outlineLvl w:val="0"/>
        <w:rPr>
          <w:b/>
          <w:noProof/>
          <w:sz w:val="24"/>
        </w:rPr>
      </w:pPr>
      <w:r>
        <w:rPr>
          <w:rFonts w:eastAsia="DengXian"/>
          <w:b/>
          <w:noProof/>
          <w:sz w:val="24"/>
        </w:rPr>
        <w:t>Dallas, United States</w:t>
      </w:r>
      <w:r w:rsidR="00791D27" w:rsidRPr="005575EC">
        <w:rPr>
          <w:b/>
          <w:sz w:val="24"/>
        </w:rPr>
        <w:t xml:space="preserve">, </w:t>
      </w:r>
      <w:r>
        <w:rPr>
          <w:rFonts w:eastAsia="DengXian"/>
          <w:b/>
          <w:noProof/>
          <w:sz w:val="24"/>
        </w:rPr>
        <w:t>November 17-21,</w:t>
      </w:r>
      <w:r w:rsidR="00791D27" w:rsidRPr="00A971E7">
        <w:rPr>
          <w:rFonts w:eastAsia="DengXian"/>
          <w:b/>
          <w:noProof/>
          <w:sz w:val="24"/>
        </w:rPr>
        <w:t xml:space="preserve"> 2025</w:t>
      </w:r>
      <w:r w:rsidR="00791D27">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F5AEF">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F5AEF">
            <w:pPr>
              <w:pStyle w:val="CRCoverPage"/>
              <w:spacing w:after="0"/>
              <w:jc w:val="right"/>
              <w:rPr>
                <w:i/>
                <w:noProof/>
              </w:rPr>
            </w:pPr>
            <w:r>
              <w:rPr>
                <w:i/>
                <w:noProof/>
                <w:sz w:val="14"/>
              </w:rPr>
              <w:t>CR-Form-v12.3</w:t>
            </w:r>
          </w:p>
        </w:tc>
      </w:tr>
      <w:tr w:rsidR="001C399B" w14:paraId="56341A6D" w14:textId="77777777" w:rsidTr="00BF5AEF">
        <w:tc>
          <w:tcPr>
            <w:tcW w:w="9641" w:type="dxa"/>
            <w:gridSpan w:val="9"/>
            <w:tcBorders>
              <w:left w:val="single" w:sz="4" w:space="0" w:color="auto"/>
              <w:right w:val="single" w:sz="4" w:space="0" w:color="auto"/>
            </w:tcBorders>
          </w:tcPr>
          <w:p w14:paraId="7724B4AC" w14:textId="77777777" w:rsidR="001C399B" w:rsidRDefault="001C399B" w:rsidP="00BF5AEF">
            <w:pPr>
              <w:pStyle w:val="CRCoverPage"/>
              <w:spacing w:after="0"/>
              <w:jc w:val="center"/>
              <w:rPr>
                <w:noProof/>
              </w:rPr>
            </w:pPr>
            <w:r>
              <w:rPr>
                <w:b/>
                <w:noProof/>
                <w:sz w:val="32"/>
              </w:rPr>
              <w:t>CHANGE REQUEST</w:t>
            </w:r>
          </w:p>
        </w:tc>
      </w:tr>
      <w:tr w:rsidR="001C399B" w14:paraId="57F3FE87" w14:textId="77777777" w:rsidTr="00BF5AEF">
        <w:tc>
          <w:tcPr>
            <w:tcW w:w="9641" w:type="dxa"/>
            <w:gridSpan w:val="9"/>
            <w:tcBorders>
              <w:left w:val="single" w:sz="4" w:space="0" w:color="auto"/>
              <w:right w:val="single" w:sz="4" w:space="0" w:color="auto"/>
            </w:tcBorders>
          </w:tcPr>
          <w:p w14:paraId="27E6AFD3" w14:textId="77777777" w:rsidR="001C399B" w:rsidRDefault="001C399B" w:rsidP="00BF5AEF">
            <w:pPr>
              <w:pStyle w:val="CRCoverPage"/>
              <w:spacing w:after="0"/>
              <w:rPr>
                <w:noProof/>
                <w:sz w:val="8"/>
                <w:szCs w:val="8"/>
              </w:rPr>
            </w:pPr>
          </w:p>
        </w:tc>
      </w:tr>
      <w:tr w:rsidR="001C399B" w14:paraId="7DC17586" w14:textId="77777777" w:rsidTr="00BF5AEF">
        <w:tc>
          <w:tcPr>
            <w:tcW w:w="142" w:type="dxa"/>
            <w:tcBorders>
              <w:left w:val="single" w:sz="4" w:space="0" w:color="auto"/>
            </w:tcBorders>
          </w:tcPr>
          <w:p w14:paraId="467868D2" w14:textId="77777777" w:rsidR="001C399B" w:rsidRDefault="001C399B" w:rsidP="00BF5AEF">
            <w:pPr>
              <w:pStyle w:val="CRCoverPage"/>
              <w:spacing w:after="0"/>
              <w:jc w:val="right"/>
              <w:rPr>
                <w:noProof/>
              </w:rPr>
            </w:pPr>
          </w:p>
        </w:tc>
        <w:tc>
          <w:tcPr>
            <w:tcW w:w="1559" w:type="dxa"/>
            <w:shd w:val="pct30" w:color="FFFF00" w:fill="auto"/>
          </w:tcPr>
          <w:p w14:paraId="145A09B9" w14:textId="1726A63D" w:rsidR="001C399B" w:rsidRPr="00410371" w:rsidRDefault="001F3E38" w:rsidP="00BF5AEF">
            <w:pPr>
              <w:pStyle w:val="CRCoverPage"/>
              <w:spacing w:after="0"/>
              <w:jc w:val="right"/>
              <w:rPr>
                <w:b/>
                <w:noProof/>
                <w:sz w:val="28"/>
              </w:rPr>
            </w:pPr>
            <w:fldSimple w:instr=" DOCPROPERTY  Spec#  \* MERGEFORMAT ">
              <w:r>
                <w:rPr>
                  <w:b/>
                  <w:noProof/>
                  <w:sz w:val="28"/>
                </w:rPr>
                <w:t>25.304</w:t>
              </w:r>
            </w:fldSimple>
          </w:p>
        </w:tc>
        <w:tc>
          <w:tcPr>
            <w:tcW w:w="709" w:type="dxa"/>
          </w:tcPr>
          <w:p w14:paraId="5D33B1FB" w14:textId="77777777" w:rsidR="001C399B" w:rsidRDefault="001C399B" w:rsidP="00BF5AEF">
            <w:pPr>
              <w:pStyle w:val="CRCoverPage"/>
              <w:spacing w:after="0"/>
              <w:jc w:val="center"/>
              <w:rPr>
                <w:noProof/>
              </w:rPr>
            </w:pPr>
            <w:r>
              <w:rPr>
                <w:b/>
                <w:noProof/>
                <w:sz w:val="28"/>
              </w:rPr>
              <w:t>CR</w:t>
            </w:r>
          </w:p>
        </w:tc>
        <w:tc>
          <w:tcPr>
            <w:tcW w:w="1276" w:type="dxa"/>
            <w:shd w:val="pct30" w:color="FFFF00" w:fill="auto"/>
          </w:tcPr>
          <w:p w14:paraId="233FD7BB" w14:textId="0F6805AC" w:rsidR="001C399B" w:rsidRPr="00410371" w:rsidRDefault="00FC1612" w:rsidP="00BF5AEF">
            <w:pPr>
              <w:pStyle w:val="CRCoverPage"/>
              <w:spacing w:after="0"/>
              <w:rPr>
                <w:noProof/>
              </w:rPr>
            </w:pPr>
            <w:r>
              <w:rPr>
                <w:b/>
                <w:noProof/>
                <w:sz w:val="28"/>
              </w:rPr>
              <w:t>draftCR</w:t>
            </w:r>
          </w:p>
        </w:tc>
        <w:tc>
          <w:tcPr>
            <w:tcW w:w="709" w:type="dxa"/>
          </w:tcPr>
          <w:p w14:paraId="6343E9D6" w14:textId="77777777" w:rsidR="001C399B" w:rsidRDefault="001C399B" w:rsidP="00BF5AEF">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5450821D" w:rsidR="001C399B" w:rsidRPr="00410371" w:rsidRDefault="00FC55C5" w:rsidP="00BF5AEF">
            <w:pPr>
              <w:pStyle w:val="CRCoverPage"/>
              <w:spacing w:after="0"/>
              <w:jc w:val="center"/>
              <w:rPr>
                <w:b/>
                <w:noProof/>
              </w:rPr>
            </w:pPr>
            <w:r w:rsidRPr="00FC55C5">
              <w:rPr>
                <w:b/>
                <w:noProof/>
                <w:sz w:val="28"/>
              </w:rPr>
              <w:t>-</w:t>
            </w:r>
          </w:p>
        </w:tc>
        <w:tc>
          <w:tcPr>
            <w:tcW w:w="2410" w:type="dxa"/>
          </w:tcPr>
          <w:p w14:paraId="13E9250C" w14:textId="77777777" w:rsidR="001C399B" w:rsidRDefault="001C399B" w:rsidP="00BF5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52AC8B54" w:rsidR="001C399B" w:rsidRPr="00410371" w:rsidRDefault="001C399B" w:rsidP="00BF5AEF">
            <w:pPr>
              <w:pStyle w:val="CRCoverPage"/>
              <w:spacing w:after="0"/>
              <w:jc w:val="center"/>
              <w:rPr>
                <w:noProof/>
                <w:sz w:val="28"/>
              </w:rPr>
            </w:pPr>
            <w:fldSimple w:instr=" DOCPROPERTY  Version  \* MERGEFORMAT ">
              <w:r>
                <w:rPr>
                  <w:b/>
                  <w:noProof/>
                  <w:sz w:val="28"/>
                </w:rPr>
                <w:t>1</w:t>
              </w:r>
              <w:r w:rsidR="002324CF">
                <w:rPr>
                  <w:b/>
                  <w:noProof/>
                  <w:sz w:val="28"/>
                </w:rPr>
                <w:t>9</w:t>
              </w:r>
              <w:r>
                <w:rPr>
                  <w:b/>
                  <w:noProof/>
                  <w:sz w:val="28"/>
                </w:rPr>
                <w:t>.</w:t>
              </w:r>
              <w:r w:rsidR="00EB1409">
                <w:rPr>
                  <w:b/>
                  <w:noProof/>
                  <w:sz w:val="28"/>
                </w:rPr>
                <w:t>0</w:t>
              </w:r>
              <w:r>
                <w:rPr>
                  <w:b/>
                  <w:noProof/>
                  <w:sz w:val="28"/>
                </w:rPr>
                <w:t>.0</w:t>
              </w:r>
            </w:fldSimple>
          </w:p>
        </w:tc>
        <w:tc>
          <w:tcPr>
            <w:tcW w:w="143" w:type="dxa"/>
            <w:tcBorders>
              <w:right w:val="single" w:sz="4" w:space="0" w:color="auto"/>
            </w:tcBorders>
          </w:tcPr>
          <w:p w14:paraId="767B92F3" w14:textId="77777777" w:rsidR="001C399B" w:rsidRDefault="001C399B" w:rsidP="00BF5AEF">
            <w:pPr>
              <w:pStyle w:val="CRCoverPage"/>
              <w:spacing w:after="0"/>
              <w:rPr>
                <w:noProof/>
              </w:rPr>
            </w:pPr>
          </w:p>
        </w:tc>
      </w:tr>
      <w:tr w:rsidR="001C399B" w14:paraId="3C597ADD" w14:textId="77777777" w:rsidTr="00BF5AEF">
        <w:tc>
          <w:tcPr>
            <w:tcW w:w="9641" w:type="dxa"/>
            <w:gridSpan w:val="9"/>
            <w:tcBorders>
              <w:left w:val="single" w:sz="4" w:space="0" w:color="auto"/>
              <w:right w:val="single" w:sz="4" w:space="0" w:color="auto"/>
            </w:tcBorders>
          </w:tcPr>
          <w:p w14:paraId="01C6A2A0" w14:textId="77777777" w:rsidR="001C399B" w:rsidRDefault="001C399B" w:rsidP="00BF5AEF">
            <w:pPr>
              <w:pStyle w:val="CRCoverPage"/>
              <w:spacing w:after="0"/>
              <w:rPr>
                <w:noProof/>
              </w:rPr>
            </w:pPr>
          </w:p>
        </w:tc>
      </w:tr>
      <w:tr w:rsidR="001C399B" w14:paraId="44607C61" w14:textId="77777777" w:rsidTr="00BF5AEF">
        <w:tc>
          <w:tcPr>
            <w:tcW w:w="9641" w:type="dxa"/>
            <w:gridSpan w:val="9"/>
            <w:tcBorders>
              <w:top w:val="single" w:sz="4" w:space="0" w:color="auto"/>
            </w:tcBorders>
          </w:tcPr>
          <w:p w14:paraId="4FCB469B" w14:textId="77777777" w:rsidR="001C399B" w:rsidRPr="00F25D98" w:rsidRDefault="001C399B" w:rsidP="00BF5A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F5AEF">
        <w:tc>
          <w:tcPr>
            <w:tcW w:w="9641" w:type="dxa"/>
            <w:gridSpan w:val="9"/>
          </w:tcPr>
          <w:p w14:paraId="4490676F" w14:textId="77777777" w:rsidR="001C399B" w:rsidRDefault="001C399B" w:rsidP="00BF5AEF">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F5AEF">
        <w:tc>
          <w:tcPr>
            <w:tcW w:w="2835" w:type="dxa"/>
          </w:tcPr>
          <w:p w14:paraId="30DB1263" w14:textId="77777777" w:rsidR="001C399B" w:rsidRDefault="001C399B" w:rsidP="00BF5AEF">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F5A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F5AEF">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F5A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3CF69F80" w:rsidR="001C399B" w:rsidRDefault="00FC55C5" w:rsidP="00BF5AEF">
            <w:pPr>
              <w:pStyle w:val="CRCoverPage"/>
              <w:spacing w:after="0"/>
              <w:jc w:val="center"/>
              <w:rPr>
                <w:b/>
                <w:caps/>
                <w:noProof/>
              </w:rPr>
            </w:pPr>
            <w:r>
              <w:rPr>
                <w:b/>
                <w:caps/>
                <w:noProof/>
              </w:rPr>
              <w:t>X</w:t>
            </w:r>
          </w:p>
        </w:tc>
        <w:tc>
          <w:tcPr>
            <w:tcW w:w="2126" w:type="dxa"/>
          </w:tcPr>
          <w:p w14:paraId="07F03389" w14:textId="77777777" w:rsidR="001C399B" w:rsidRDefault="001C399B" w:rsidP="00BF5A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005626A5" w:rsidR="001C399B" w:rsidRDefault="001C399B" w:rsidP="00BF5AEF">
            <w:pPr>
              <w:pStyle w:val="CRCoverPage"/>
              <w:spacing w:after="0"/>
              <w:jc w:val="center"/>
              <w:rPr>
                <w:b/>
                <w:caps/>
                <w:noProof/>
              </w:rPr>
            </w:pPr>
          </w:p>
        </w:tc>
        <w:tc>
          <w:tcPr>
            <w:tcW w:w="1418" w:type="dxa"/>
            <w:tcBorders>
              <w:left w:val="nil"/>
            </w:tcBorders>
          </w:tcPr>
          <w:p w14:paraId="01CB0C57" w14:textId="77777777" w:rsidR="001C399B" w:rsidRDefault="001C399B" w:rsidP="00BF5A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F5AEF">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F5AEF">
        <w:tc>
          <w:tcPr>
            <w:tcW w:w="9640" w:type="dxa"/>
            <w:gridSpan w:val="11"/>
          </w:tcPr>
          <w:p w14:paraId="180FA30B" w14:textId="77777777" w:rsidR="001C399B" w:rsidRDefault="001C399B" w:rsidP="00BF5AEF">
            <w:pPr>
              <w:pStyle w:val="CRCoverPage"/>
              <w:spacing w:after="0"/>
              <w:rPr>
                <w:noProof/>
                <w:sz w:val="8"/>
                <w:szCs w:val="8"/>
              </w:rPr>
            </w:pPr>
          </w:p>
        </w:tc>
      </w:tr>
      <w:tr w:rsidR="001C399B" w14:paraId="704B5FB6" w14:textId="77777777" w:rsidTr="00BF5AEF">
        <w:tc>
          <w:tcPr>
            <w:tcW w:w="1843" w:type="dxa"/>
            <w:tcBorders>
              <w:top w:val="single" w:sz="4" w:space="0" w:color="auto"/>
              <w:left w:val="single" w:sz="4" w:space="0" w:color="auto"/>
            </w:tcBorders>
          </w:tcPr>
          <w:p w14:paraId="1E965335" w14:textId="77777777" w:rsidR="001C399B" w:rsidRDefault="001C399B" w:rsidP="00BF5A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1CF81C16" w:rsidR="001C399B" w:rsidRDefault="00FC55C5" w:rsidP="00BF5AEF">
            <w:pPr>
              <w:pStyle w:val="CRCoverPage"/>
              <w:spacing w:after="0"/>
              <w:ind w:left="100"/>
              <w:rPr>
                <w:noProof/>
              </w:rPr>
            </w:pPr>
            <w:r>
              <w:t>Restriction on RAT utilization</w:t>
            </w:r>
          </w:p>
        </w:tc>
      </w:tr>
      <w:tr w:rsidR="001C399B" w14:paraId="3CAF876B" w14:textId="77777777" w:rsidTr="00BF5AEF">
        <w:tc>
          <w:tcPr>
            <w:tcW w:w="1843" w:type="dxa"/>
            <w:tcBorders>
              <w:left w:val="single" w:sz="4" w:space="0" w:color="auto"/>
            </w:tcBorders>
          </w:tcPr>
          <w:p w14:paraId="16A3C859"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F5AEF">
            <w:pPr>
              <w:pStyle w:val="CRCoverPage"/>
              <w:spacing w:after="0"/>
              <w:rPr>
                <w:noProof/>
                <w:sz w:val="8"/>
                <w:szCs w:val="8"/>
              </w:rPr>
            </w:pPr>
          </w:p>
        </w:tc>
      </w:tr>
      <w:tr w:rsidR="001C399B" w14:paraId="22A1D6E0" w14:textId="77777777" w:rsidTr="00BF5AEF">
        <w:tc>
          <w:tcPr>
            <w:tcW w:w="1843" w:type="dxa"/>
            <w:tcBorders>
              <w:left w:val="single" w:sz="4" w:space="0" w:color="auto"/>
            </w:tcBorders>
          </w:tcPr>
          <w:p w14:paraId="34EAFB59" w14:textId="77777777" w:rsidR="001C399B" w:rsidRDefault="001C399B" w:rsidP="00BF5A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6FD7C35C" w:rsidR="001C399B" w:rsidRDefault="00FC55C5" w:rsidP="00BF5AEF">
            <w:pPr>
              <w:pStyle w:val="CRCoverPage"/>
              <w:spacing w:after="0"/>
              <w:ind w:left="100"/>
              <w:rPr>
                <w:noProof/>
              </w:rPr>
            </w:pPr>
            <w:r>
              <w:t xml:space="preserve">Apple, </w:t>
            </w:r>
            <w:r w:rsidR="001F3E38">
              <w:rPr>
                <w:noProof/>
                <w:lang w:val="de-DE"/>
              </w:rPr>
              <w:t>OPPO</w:t>
            </w:r>
            <w:r w:rsidR="00267F80">
              <w:rPr>
                <w:noProof/>
                <w:lang w:val="de-DE"/>
              </w:rPr>
              <w:t>, InterDigital</w:t>
            </w:r>
            <w:r w:rsidR="00F33056">
              <w:rPr>
                <w:noProof/>
                <w:lang w:val="de-DE"/>
              </w:rPr>
              <w:t>, Huawei, HiSilicon, Nokia</w:t>
            </w:r>
            <w:r w:rsidR="00CC3993">
              <w:rPr>
                <w:noProof/>
                <w:lang w:val="de-DE"/>
              </w:rPr>
              <w:t>, Samsung, Ericsson</w:t>
            </w:r>
          </w:p>
        </w:tc>
      </w:tr>
      <w:tr w:rsidR="001C399B" w14:paraId="21D33F79" w14:textId="77777777" w:rsidTr="00BF5AEF">
        <w:tc>
          <w:tcPr>
            <w:tcW w:w="1843" w:type="dxa"/>
            <w:tcBorders>
              <w:left w:val="single" w:sz="4" w:space="0" w:color="auto"/>
            </w:tcBorders>
          </w:tcPr>
          <w:p w14:paraId="35BD150F" w14:textId="77777777" w:rsidR="001C399B" w:rsidRDefault="001C399B" w:rsidP="00BF5A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3FFF3D92" w:rsidR="001C399B" w:rsidRDefault="001F3E38" w:rsidP="00BF5AEF">
            <w:pPr>
              <w:pStyle w:val="CRCoverPage"/>
              <w:spacing w:after="0"/>
              <w:ind w:left="100"/>
              <w:rPr>
                <w:noProof/>
              </w:rPr>
            </w:pPr>
            <w:r>
              <w:t>R</w:t>
            </w:r>
            <w:r w:rsidR="002324CF">
              <w:t>2</w:t>
            </w:r>
          </w:p>
        </w:tc>
      </w:tr>
      <w:tr w:rsidR="001C399B" w14:paraId="6EAD3316" w14:textId="77777777" w:rsidTr="00BF5AEF">
        <w:tc>
          <w:tcPr>
            <w:tcW w:w="1843" w:type="dxa"/>
            <w:tcBorders>
              <w:left w:val="single" w:sz="4" w:space="0" w:color="auto"/>
            </w:tcBorders>
          </w:tcPr>
          <w:p w14:paraId="4036BB21"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F5AEF">
            <w:pPr>
              <w:pStyle w:val="CRCoverPage"/>
              <w:spacing w:after="0"/>
              <w:rPr>
                <w:noProof/>
                <w:sz w:val="8"/>
                <w:szCs w:val="8"/>
              </w:rPr>
            </w:pPr>
          </w:p>
        </w:tc>
      </w:tr>
      <w:tr w:rsidR="001C399B" w14:paraId="78B9BAF4" w14:textId="77777777" w:rsidTr="00BF5AEF">
        <w:tc>
          <w:tcPr>
            <w:tcW w:w="1843" w:type="dxa"/>
            <w:tcBorders>
              <w:left w:val="single" w:sz="4" w:space="0" w:color="auto"/>
            </w:tcBorders>
          </w:tcPr>
          <w:p w14:paraId="058DD512" w14:textId="77777777" w:rsidR="001C399B" w:rsidRDefault="001C399B" w:rsidP="00BF5AEF">
            <w:pPr>
              <w:pStyle w:val="CRCoverPage"/>
              <w:tabs>
                <w:tab w:val="right" w:pos="1759"/>
              </w:tabs>
              <w:spacing w:after="0"/>
              <w:rPr>
                <w:b/>
                <w:i/>
                <w:noProof/>
              </w:rPr>
            </w:pPr>
            <w:r>
              <w:rPr>
                <w:b/>
                <w:i/>
                <w:noProof/>
              </w:rPr>
              <w:t>Work item code:</w:t>
            </w:r>
          </w:p>
        </w:tc>
        <w:tc>
          <w:tcPr>
            <w:tcW w:w="3686" w:type="dxa"/>
            <w:gridSpan w:val="5"/>
            <w:shd w:val="pct30" w:color="FFFF00" w:fill="auto"/>
          </w:tcPr>
          <w:p w14:paraId="2D33D39B" w14:textId="5FC54EF9" w:rsidR="001C399B" w:rsidRPr="00FC55C5" w:rsidRDefault="00FC55C5" w:rsidP="00BF5AEF">
            <w:pPr>
              <w:pStyle w:val="CRCoverPage"/>
              <w:spacing w:after="0"/>
              <w:ind w:left="100"/>
              <w:rPr>
                <w:b/>
                <w:bCs/>
                <w:noProof/>
              </w:rPr>
            </w:pPr>
            <w:r w:rsidRPr="00D36130">
              <w:t>ECRATU</w:t>
            </w:r>
          </w:p>
        </w:tc>
        <w:tc>
          <w:tcPr>
            <w:tcW w:w="567" w:type="dxa"/>
            <w:tcBorders>
              <w:left w:val="nil"/>
            </w:tcBorders>
          </w:tcPr>
          <w:p w14:paraId="3849A066" w14:textId="77777777" w:rsidR="001C399B" w:rsidRDefault="001C399B" w:rsidP="00BF5AEF">
            <w:pPr>
              <w:pStyle w:val="CRCoverPage"/>
              <w:spacing w:after="0"/>
              <w:ind w:right="100"/>
              <w:rPr>
                <w:noProof/>
              </w:rPr>
            </w:pPr>
          </w:p>
        </w:tc>
        <w:tc>
          <w:tcPr>
            <w:tcW w:w="1417" w:type="dxa"/>
            <w:gridSpan w:val="3"/>
            <w:tcBorders>
              <w:left w:val="nil"/>
            </w:tcBorders>
          </w:tcPr>
          <w:p w14:paraId="7B9B40A4" w14:textId="77777777" w:rsidR="001C399B" w:rsidRDefault="001C399B" w:rsidP="00BF5A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5F2A011F" w:rsidR="001C399B" w:rsidRDefault="001C399B" w:rsidP="00BF5AEF">
            <w:pPr>
              <w:pStyle w:val="CRCoverPage"/>
              <w:spacing w:after="0"/>
              <w:ind w:left="100"/>
              <w:rPr>
                <w:noProof/>
              </w:rPr>
            </w:pPr>
            <w:fldSimple w:instr=" DOCPROPERTY  ResDate  \* MERGEFORMAT ">
              <w:r>
                <w:rPr>
                  <w:noProof/>
                </w:rPr>
                <w:t>202</w:t>
              </w:r>
              <w:r w:rsidR="009A5C73">
                <w:rPr>
                  <w:noProof/>
                </w:rPr>
                <w:t>5</w:t>
              </w:r>
              <w:r>
                <w:rPr>
                  <w:noProof/>
                </w:rPr>
                <w:t>-</w:t>
              </w:r>
              <w:r w:rsidR="000E7ED4">
                <w:rPr>
                  <w:noProof/>
                </w:rPr>
                <w:t>1</w:t>
              </w:r>
              <w:r w:rsidR="002324CF">
                <w:rPr>
                  <w:noProof/>
                </w:rPr>
                <w:t>1</w:t>
              </w:r>
              <w:r>
                <w:rPr>
                  <w:noProof/>
                </w:rPr>
                <w:t>-</w:t>
              </w:r>
              <w:r w:rsidR="000E7ED4">
                <w:rPr>
                  <w:noProof/>
                </w:rPr>
                <w:t>0</w:t>
              </w:r>
              <w:r w:rsidR="002324CF">
                <w:rPr>
                  <w:noProof/>
                </w:rPr>
                <w:t>4</w:t>
              </w:r>
            </w:fldSimple>
          </w:p>
        </w:tc>
      </w:tr>
      <w:tr w:rsidR="001C399B" w14:paraId="5D8F478B" w14:textId="77777777" w:rsidTr="00BF5AEF">
        <w:tc>
          <w:tcPr>
            <w:tcW w:w="1843" w:type="dxa"/>
            <w:tcBorders>
              <w:left w:val="single" w:sz="4" w:space="0" w:color="auto"/>
            </w:tcBorders>
          </w:tcPr>
          <w:p w14:paraId="08460BFE" w14:textId="77777777" w:rsidR="001C399B" w:rsidRDefault="001C399B" w:rsidP="00BF5AEF">
            <w:pPr>
              <w:pStyle w:val="CRCoverPage"/>
              <w:spacing w:after="0"/>
              <w:rPr>
                <w:b/>
                <w:i/>
                <w:noProof/>
                <w:sz w:val="8"/>
                <w:szCs w:val="8"/>
              </w:rPr>
            </w:pPr>
          </w:p>
        </w:tc>
        <w:tc>
          <w:tcPr>
            <w:tcW w:w="1986" w:type="dxa"/>
            <w:gridSpan w:val="4"/>
          </w:tcPr>
          <w:p w14:paraId="0246D1BD" w14:textId="77777777" w:rsidR="001C399B" w:rsidRDefault="001C399B" w:rsidP="00BF5AEF">
            <w:pPr>
              <w:pStyle w:val="CRCoverPage"/>
              <w:spacing w:after="0"/>
              <w:rPr>
                <w:noProof/>
                <w:sz w:val="8"/>
                <w:szCs w:val="8"/>
              </w:rPr>
            </w:pPr>
          </w:p>
        </w:tc>
        <w:tc>
          <w:tcPr>
            <w:tcW w:w="2267" w:type="dxa"/>
            <w:gridSpan w:val="2"/>
          </w:tcPr>
          <w:p w14:paraId="71E8F78E" w14:textId="77777777" w:rsidR="001C399B" w:rsidRDefault="001C399B" w:rsidP="00BF5AEF">
            <w:pPr>
              <w:pStyle w:val="CRCoverPage"/>
              <w:spacing w:after="0"/>
              <w:rPr>
                <w:noProof/>
                <w:sz w:val="8"/>
                <w:szCs w:val="8"/>
              </w:rPr>
            </w:pPr>
          </w:p>
        </w:tc>
        <w:tc>
          <w:tcPr>
            <w:tcW w:w="1417" w:type="dxa"/>
            <w:gridSpan w:val="3"/>
          </w:tcPr>
          <w:p w14:paraId="116DEFC3" w14:textId="77777777" w:rsidR="001C399B" w:rsidRDefault="001C399B" w:rsidP="00BF5AEF">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F5AEF">
            <w:pPr>
              <w:pStyle w:val="CRCoverPage"/>
              <w:spacing w:after="0"/>
              <w:rPr>
                <w:noProof/>
                <w:sz w:val="8"/>
                <w:szCs w:val="8"/>
              </w:rPr>
            </w:pPr>
          </w:p>
        </w:tc>
      </w:tr>
      <w:tr w:rsidR="001C399B" w14:paraId="7C6F5434" w14:textId="77777777" w:rsidTr="00BF5AEF">
        <w:trPr>
          <w:cantSplit/>
        </w:trPr>
        <w:tc>
          <w:tcPr>
            <w:tcW w:w="1843" w:type="dxa"/>
            <w:tcBorders>
              <w:left w:val="single" w:sz="4" w:space="0" w:color="auto"/>
            </w:tcBorders>
          </w:tcPr>
          <w:p w14:paraId="5CB8827A" w14:textId="77777777" w:rsidR="001C399B" w:rsidRDefault="001C399B" w:rsidP="00BF5AEF">
            <w:pPr>
              <w:pStyle w:val="CRCoverPage"/>
              <w:tabs>
                <w:tab w:val="right" w:pos="1759"/>
              </w:tabs>
              <w:spacing w:after="0"/>
              <w:rPr>
                <w:b/>
                <w:i/>
                <w:noProof/>
              </w:rPr>
            </w:pPr>
            <w:r>
              <w:rPr>
                <w:b/>
                <w:i/>
                <w:noProof/>
              </w:rPr>
              <w:t>Category:</w:t>
            </w:r>
          </w:p>
        </w:tc>
        <w:tc>
          <w:tcPr>
            <w:tcW w:w="851" w:type="dxa"/>
            <w:shd w:val="pct30" w:color="FFFF00" w:fill="auto"/>
          </w:tcPr>
          <w:p w14:paraId="2D725A23" w14:textId="067134B3" w:rsidR="001C399B" w:rsidRPr="00FC55C5" w:rsidRDefault="00FC55C5" w:rsidP="00BF5AEF">
            <w:pPr>
              <w:pStyle w:val="CRCoverPage"/>
              <w:spacing w:after="0"/>
              <w:ind w:left="100" w:right="-609"/>
              <w:rPr>
                <w:b/>
                <w:bCs/>
                <w:noProof/>
              </w:rPr>
            </w:pPr>
            <w:r w:rsidRPr="00FC55C5">
              <w:rPr>
                <w:b/>
                <w:bCs/>
              </w:rPr>
              <w:t>B</w:t>
            </w:r>
          </w:p>
        </w:tc>
        <w:tc>
          <w:tcPr>
            <w:tcW w:w="3402" w:type="dxa"/>
            <w:gridSpan w:val="5"/>
            <w:tcBorders>
              <w:left w:val="nil"/>
            </w:tcBorders>
          </w:tcPr>
          <w:p w14:paraId="16F8C610" w14:textId="77777777" w:rsidR="001C399B" w:rsidRDefault="001C399B" w:rsidP="00BF5AEF">
            <w:pPr>
              <w:pStyle w:val="CRCoverPage"/>
              <w:spacing w:after="0"/>
              <w:rPr>
                <w:noProof/>
              </w:rPr>
            </w:pPr>
          </w:p>
        </w:tc>
        <w:tc>
          <w:tcPr>
            <w:tcW w:w="1417" w:type="dxa"/>
            <w:gridSpan w:val="3"/>
            <w:tcBorders>
              <w:left w:val="nil"/>
            </w:tcBorders>
          </w:tcPr>
          <w:p w14:paraId="60D30304" w14:textId="77777777" w:rsidR="001C399B" w:rsidRDefault="001C399B" w:rsidP="00BF5A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662554A3" w:rsidR="001C399B" w:rsidRDefault="001C399B" w:rsidP="00BF5AEF">
            <w:pPr>
              <w:pStyle w:val="CRCoverPage"/>
              <w:spacing w:after="0"/>
              <w:ind w:left="100"/>
              <w:rPr>
                <w:noProof/>
              </w:rPr>
            </w:pPr>
            <w:fldSimple w:instr=" DOCPROPERTY  Release  \* MERGEFORMAT ">
              <w:r>
                <w:rPr>
                  <w:noProof/>
                </w:rPr>
                <w:t>Rel-1</w:t>
              </w:r>
              <w:r w:rsidR="00FC55C5">
                <w:rPr>
                  <w:noProof/>
                </w:rPr>
                <w:t>9</w:t>
              </w:r>
            </w:fldSimple>
          </w:p>
        </w:tc>
      </w:tr>
      <w:tr w:rsidR="001C399B" w14:paraId="364E6C10" w14:textId="77777777" w:rsidTr="00BF5AEF">
        <w:tc>
          <w:tcPr>
            <w:tcW w:w="1843" w:type="dxa"/>
            <w:tcBorders>
              <w:left w:val="single" w:sz="4" w:space="0" w:color="auto"/>
              <w:bottom w:val="single" w:sz="4" w:space="0" w:color="auto"/>
            </w:tcBorders>
          </w:tcPr>
          <w:p w14:paraId="55FE547D" w14:textId="77777777" w:rsidR="001C399B" w:rsidRDefault="001C399B" w:rsidP="00BF5AEF">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F5A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F5A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F5A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F5AEF">
        <w:tc>
          <w:tcPr>
            <w:tcW w:w="1843" w:type="dxa"/>
          </w:tcPr>
          <w:p w14:paraId="799476DA" w14:textId="77777777" w:rsidR="001C399B" w:rsidRDefault="001C399B" w:rsidP="00BF5AEF">
            <w:pPr>
              <w:pStyle w:val="CRCoverPage"/>
              <w:spacing w:after="0"/>
              <w:rPr>
                <w:b/>
                <w:i/>
                <w:noProof/>
                <w:sz w:val="8"/>
                <w:szCs w:val="8"/>
              </w:rPr>
            </w:pPr>
          </w:p>
        </w:tc>
        <w:tc>
          <w:tcPr>
            <w:tcW w:w="7797" w:type="dxa"/>
            <w:gridSpan w:val="10"/>
          </w:tcPr>
          <w:p w14:paraId="4FA08F9E" w14:textId="77777777" w:rsidR="001C399B" w:rsidRDefault="001C399B" w:rsidP="00BF5AEF">
            <w:pPr>
              <w:pStyle w:val="CRCoverPage"/>
              <w:spacing w:after="0"/>
              <w:rPr>
                <w:noProof/>
                <w:sz w:val="8"/>
                <w:szCs w:val="8"/>
              </w:rPr>
            </w:pPr>
          </w:p>
        </w:tc>
      </w:tr>
      <w:tr w:rsidR="001F3E38" w14:paraId="562AF901" w14:textId="77777777" w:rsidTr="00BF5AEF">
        <w:tc>
          <w:tcPr>
            <w:tcW w:w="2694" w:type="dxa"/>
            <w:gridSpan w:val="2"/>
            <w:tcBorders>
              <w:top w:val="single" w:sz="4" w:space="0" w:color="auto"/>
              <w:left w:val="single" w:sz="4" w:space="0" w:color="auto"/>
            </w:tcBorders>
          </w:tcPr>
          <w:p w14:paraId="2244D0A1" w14:textId="77777777" w:rsidR="001F3E38" w:rsidRDefault="001F3E38" w:rsidP="001F3E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BDCC7" w14:textId="77777777" w:rsidR="001F3E38" w:rsidRPr="00AB0972" w:rsidRDefault="001F3E38" w:rsidP="001F3E38">
            <w:pPr>
              <w:ind w:left="100"/>
              <w:rPr>
                <w:rFonts w:ascii="Arial" w:hAnsi="Arial" w:cs="Arial"/>
              </w:rPr>
            </w:pPr>
            <w:r w:rsidRPr="00AB0972">
              <w:rPr>
                <w:rFonts w:ascii="Arial" w:hAnsi="Arial" w:cs="Arial"/>
              </w:rPr>
              <w:t xml:space="preserve">With the LS "UE usage of the RAT restrictions" from CT1 (C1-247193), R2 is informed that network may indicate the access technology utilization restriction information to UE with NAS EMM and 5GMM procedures. And UE will maintain a list of "PLMNs with associated access technology restrictions" which is applicable for the PLMN and optionally for EPLMN: </w:t>
            </w:r>
          </w:p>
          <w:p w14:paraId="2501A2EC" w14:textId="77777777" w:rsidR="001F3E38" w:rsidRPr="00AB0972" w:rsidRDefault="001F3E38" w:rsidP="001F3E38">
            <w:pPr>
              <w:numPr>
                <w:ilvl w:val="0"/>
                <w:numId w:val="55"/>
              </w:numPr>
              <w:spacing w:after="120"/>
              <w:rPr>
                <w:rFonts w:ascii="Arial" w:eastAsia="Batang" w:hAnsi="Arial" w:cs="Arial"/>
                <w:szCs w:val="24"/>
              </w:rPr>
            </w:pPr>
            <w:r w:rsidRPr="00AB0972">
              <w:rPr>
                <w:rFonts w:ascii="Arial" w:eastAsia="Batang" w:hAnsi="Arial" w:cs="Arial"/>
                <w:szCs w:val="24"/>
              </w:rPr>
              <w:t>not consider any PLMN/access technology combination for which a</w:t>
            </w:r>
            <w:r w:rsidRPr="00AB0972">
              <w:rPr>
                <w:rFonts w:ascii="Arial" w:eastAsia="DengXian" w:hAnsi="Arial" w:cs="Arial" w:hint="eastAsia"/>
                <w:szCs w:val="24"/>
              </w:rPr>
              <w:t>n</w:t>
            </w:r>
            <w:r w:rsidRPr="00AB0972">
              <w:rPr>
                <w:rFonts w:ascii="Arial" w:eastAsia="Batang" w:hAnsi="Arial" w:cs="Arial"/>
                <w:szCs w:val="24"/>
              </w:rPr>
              <w:t xml:space="preserve"> access technology restriction is configured in the list of "PLMNs with associated access technology restrictions" as a candidate PLMN/access technology for PLMN selection purpose. </w:t>
            </w:r>
          </w:p>
          <w:p w14:paraId="4AD40F66" w14:textId="77777777" w:rsidR="001F3E38" w:rsidRPr="00AB0972" w:rsidRDefault="001F3E38" w:rsidP="001F3E38">
            <w:pPr>
              <w:numPr>
                <w:ilvl w:val="0"/>
                <w:numId w:val="55"/>
              </w:numPr>
              <w:spacing w:after="120"/>
              <w:rPr>
                <w:rFonts w:ascii="Arial" w:eastAsia="Batang" w:hAnsi="Arial" w:cs="Arial"/>
                <w:szCs w:val="24"/>
              </w:rPr>
            </w:pPr>
            <w:r w:rsidRPr="00AB0972">
              <w:rPr>
                <w:rFonts w:ascii="Arial" w:eastAsia="Batang" w:hAnsi="Arial" w:cs="Arial"/>
                <w:szCs w:val="24"/>
              </w:rPr>
              <w:t xml:space="preserve">If an access technology is restricted in a PLMN, not select any cell of the PLMN deployed in the restricted access technology during cell selection and re-selection for normal service. The restrictions are not applicable if the UE is selecting a cell for limited service. </w:t>
            </w:r>
          </w:p>
          <w:p w14:paraId="61B695C5" w14:textId="77777777" w:rsidR="001F3E38" w:rsidRDefault="001F3E38" w:rsidP="001F3E38">
            <w:pPr>
              <w:pStyle w:val="CRCoverPage"/>
              <w:spacing w:after="0"/>
              <w:ind w:left="100"/>
              <w:rPr>
                <w:rFonts w:cs="Arial"/>
              </w:rPr>
            </w:pPr>
            <w:r w:rsidRPr="00AB0972">
              <w:rPr>
                <w:rFonts w:cs="Arial"/>
              </w:rPr>
              <w:t xml:space="preserve">In summary, </w:t>
            </w:r>
            <w:r w:rsidRPr="00AB0972">
              <w:rPr>
                <w:rFonts w:eastAsia="DengXian" w:cs="Arial" w:hint="eastAsia"/>
                <w:lang w:eastAsia="zh-CN"/>
              </w:rPr>
              <w:t xml:space="preserve">this feature requires </w:t>
            </w:r>
            <w:r w:rsidRPr="00AB0972">
              <w:rPr>
                <w:rFonts w:eastAsia="DengXian" w:cs="Arial"/>
                <w:lang w:eastAsia="zh-CN"/>
              </w:rPr>
              <w:t xml:space="preserve">UE </w:t>
            </w:r>
            <w:r w:rsidRPr="00AB0972">
              <w:rPr>
                <w:rFonts w:eastAsia="DengXian" w:cs="Arial" w:hint="eastAsia"/>
                <w:lang w:eastAsia="zh-CN"/>
              </w:rPr>
              <w:t>to avoid</w:t>
            </w:r>
            <w:r w:rsidRPr="00AB0972">
              <w:rPr>
                <w:rFonts w:cs="Arial"/>
              </w:rPr>
              <w:t xml:space="preserve"> select</w:t>
            </w:r>
            <w:r w:rsidRPr="00AB0972">
              <w:rPr>
                <w:rFonts w:eastAsia="DengXian" w:cs="Arial" w:hint="eastAsia"/>
                <w:lang w:eastAsia="zh-CN"/>
              </w:rPr>
              <w:t>ing</w:t>
            </w:r>
            <w:r w:rsidRPr="00AB0972">
              <w:rPr>
                <w:rFonts w:cs="Arial"/>
              </w:rPr>
              <w:t xml:space="preserve"> or re-select</w:t>
            </w:r>
            <w:r w:rsidRPr="00AB0972">
              <w:rPr>
                <w:rFonts w:eastAsia="DengXian" w:cs="Arial" w:hint="eastAsia"/>
                <w:lang w:eastAsia="zh-CN"/>
              </w:rPr>
              <w:t>ing</w:t>
            </w:r>
            <w:r w:rsidRPr="00AB0972">
              <w:rPr>
                <w:rFonts w:cs="Arial"/>
              </w:rPr>
              <w:t xml:space="preserve"> a cell which is deployed in an access </w:t>
            </w:r>
            <w:r w:rsidRPr="00AB0972">
              <w:t>technology</w:t>
            </w:r>
            <w:r w:rsidRPr="00AB0972">
              <w:rPr>
                <w:rFonts w:cs="Arial"/>
              </w:rPr>
              <w:t xml:space="preserve"> for which a</w:t>
            </w:r>
            <w:r w:rsidRPr="00AB0972">
              <w:rPr>
                <w:rFonts w:eastAsia="DengXian" w:cs="Arial" w:hint="eastAsia"/>
                <w:lang w:eastAsia="zh-CN"/>
              </w:rPr>
              <w:t>n</w:t>
            </w:r>
            <w:r w:rsidRPr="00AB0972">
              <w:rPr>
                <w:rFonts w:cs="Arial"/>
              </w:rPr>
              <w:t xml:space="preserve"> access technology restriction is applicable for the PLMN or, if applicable EPLMN.</w:t>
            </w:r>
          </w:p>
          <w:p w14:paraId="12026960" w14:textId="77777777" w:rsidR="00E36157" w:rsidRDefault="00E36157" w:rsidP="001F3E38">
            <w:pPr>
              <w:pStyle w:val="CRCoverPage"/>
              <w:spacing w:after="0"/>
              <w:ind w:left="100"/>
              <w:rPr>
                <w:rFonts w:cs="Arial"/>
              </w:rPr>
            </w:pPr>
          </w:p>
          <w:p w14:paraId="45046F34" w14:textId="47305E6E" w:rsidR="00E36157" w:rsidRDefault="00E36157" w:rsidP="001F3E38">
            <w:pPr>
              <w:pStyle w:val="CRCoverPage"/>
              <w:spacing w:after="0"/>
              <w:ind w:left="100"/>
              <w:rPr>
                <w:noProof/>
              </w:rPr>
            </w:pPr>
            <w:r>
              <w:rPr>
                <w:rFonts w:cs="Arial"/>
              </w:rPr>
              <w:t>In RAN2#130 meeting, R</w:t>
            </w:r>
            <w:r w:rsidRPr="003A60E1">
              <w:rPr>
                <w:rFonts w:cs="Arial"/>
              </w:rPr>
              <w:t>AN2 confirms that AS layer support of ECR</w:t>
            </w:r>
            <w:r w:rsidR="005F6744">
              <w:rPr>
                <w:rFonts w:cs="Arial"/>
              </w:rPr>
              <w:t>A</w:t>
            </w:r>
            <w:r w:rsidRPr="003A60E1">
              <w:rPr>
                <w:rFonts w:cs="Arial"/>
              </w:rPr>
              <w:t>TU feature (i.e., cell selection and reselection procedure) by GERAN/UTRAN is optional.</w:t>
            </w:r>
            <w:r>
              <w:rPr>
                <w:rFonts w:cs="Arial"/>
              </w:rPr>
              <w:t xml:space="preserve"> And according to CT1 Reply LS (C1-255319), CT1 sees no need to introduce separate NAS </w:t>
            </w:r>
            <w:r w:rsidRPr="00C80F86">
              <w:rPr>
                <w:rFonts w:cs="Arial"/>
              </w:rPr>
              <w:t>capabilit</w:t>
            </w:r>
            <w:r>
              <w:rPr>
                <w:rFonts w:cs="Arial"/>
              </w:rPr>
              <w:t xml:space="preserve">ies for 2G/3G RAT. Hence, from AS layer perspective, </w:t>
            </w:r>
            <w:r w:rsidR="00B248D3">
              <w:rPr>
                <w:rFonts w:cs="Arial"/>
              </w:rPr>
              <w:t xml:space="preserve">we need considedr the case that the UE may not support RAT restriction related to UTRAN </w:t>
            </w:r>
            <w:r>
              <w:rPr>
                <w:rFonts w:cs="Arial"/>
              </w:rPr>
              <w:t>when specifying the correspon</w:t>
            </w:r>
            <w:r w:rsidR="005F6744">
              <w:rPr>
                <w:rFonts w:cs="Arial"/>
              </w:rPr>
              <w:t>d</w:t>
            </w:r>
            <w:r>
              <w:rPr>
                <w:rFonts w:cs="Arial"/>
              </w:rPr>
              <w:t xml:space="preserve">ing UE behevior when dealing with RAT restriction, </w:t>
            </w:r>
          </w:p>
        </w:tc>
      </w:tr>
      <w:tr w:rsidR="001F3E38" w14:paraId="41C07DB3" w14:textId="77777777" w:rsidTr="00BF5AEF">
        <w:tc>
          <w:tcPr>
            <w:tcW w:w="2694" w:type="dxa"/>
            <w:gridSpan w:val="2"/>
            <w:tcBorders>
              <w:left w:val="single" w:sz="4" w:space="0" w:color="auto"/>
            </w:tcBorders>
          </w:tcPr>
          <w:p w14:paraId="499F7068"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04A825D8" w14:textId="77777777" w:rsidR="001F3E38" w:rsidRDefault="001F3E38" w:rsidP="001F3E38">
            <w:pPr>
              <w:pStyle w:val="CRCoverPage"/>
              <w:spacing w:after="0"/>
              <w:rPr>
                <w:noProof/>
                <w:sz w:val="8"/>
                <w:szCs w:val="8"/>
              </w:rPr>
            </w:pPr>
          </w:p>
        </w:tc>
      </w:tr>
      <w:tr w:rsidR="001F3E38" w14:paraId="0FC49C46" w14:textId="77777777" w:rsidTr="00BF5AEF">
        <w:tc>
          <w:tcPr>
            <w:tcW w:w="2694" w:type="dxa"/>
            <w:gridSpan w:val="2"/>
            <w:tcBorders>
              <w:left w:val="single" w:sz="4" w:space="0" w:color="auto"/>
            </w:tcBorders>
          </w:tcPr>
          <w:p w14:paraId="10A318A4" w14:textId="77777777" w:rsidR="001F3E38" w:rsidRDefault="001F3E38" w:rsidP="001F3E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8965B7" w14:textId="77777777" w:rsidR="001F3E38" w:rsidRPr="00AB0972" w:rsidRDefault="001F3E38" w:rsidP="001F3E38">
            <w:pPr>
              <w:ind w:left="100"/>
              <w:rPr>
                <w:rFonts w:ascii="Arial" w:hAnsi="Arial" w:cs="Arial"/>
              </w:rPr>
            </w:pPr>
            <w:r w:rsidRPr="00AB0972">
              <w:rPr>
                <w:rFonts w:ascii="Arial" w:hAnsi="Arial"/>
              </w:rPr>
              <w:t xml:space="preserve">Introduce a description associated with </w:t>
            </w:r>
            <w:r w:rsidRPr="00AB0972">
              <w:rPr>
                <w:rFonts w:ascii="Arial" w:hAnsi="Arial" w:cs="Arial"/>
              </w:rPr>
              <w:t>access technology utilization restriction information including the following aspects:</w:t>
            </w:r>
          </w:p>
          <w:p w14:paraId="2D0FF35A" w14:textId="77777777" w:rsidR="001F3E38" w:rsidRPr="00AB0972" w:rsidRDefault="001F3E38" w:rsidP="001F3E38">
            <w:pPr>
              <w:numPr>
                <w:ilvl w:val="0"/>
                <w:numId w:val="55"/>
              </w:numPr>
              <w:spacing w:line="256" w:lineRule="auto"/>
              <w:rPr>
                <w:rFonts w:ascii="Arial" w:eastAsia="Batang" w:hAnsi="Arial" w:cs="Arial"/>
                <w:szCs w:val="24"/>
              </w:rPr>
            </w:pPr>
            <w:r w:rsidRPr="00AB0972">
              <w:rPr>
                <w:rFonts w:ascii="Arial" w:eastAsia="Batang" w:hAnsi="Arial" w:cs="Arial"/>
                <w:szCs w:val="24"/>
              </w:rPr>
              <w:lastRenderedPageBreak/>
              <w:t>The usage of the list of "PLMNs with associated access technology restrictions" during cell selection and cell reselection</w:t>
            </w:r>
            <w:r w:rsidRPr="00AB0972">
              <w:rPr>
                <w:rFonts w:ascii="Arial" w:eastAsia="Batang" w:hAnsi="Arial" w:cs="Arial"/>
                <w:szCs w:val="24"/>
                <w:lang w:val="en-US"/>
              </w:rPr>
              <w:t>.</w:t>
            </w:r>
          </w:p>
          <w:p w14:paraId="57F77D50" w14:textId="77777777" w:rsidR="001F3E38" w:rsidRPr="00AB0972" w:rsidRDefault="001F3E38" w:rsidP="001F3E38">
            <w:pPr>
              <w:numPr>
                <w:ilvl w:val="0"/>
                <w:numId w:val="55"/>
              </w:numPr>
              <w:spacing w:line="256" w:lineRule="auto"/>
              <w:rPr>
                <w:rFonts w:ascii="Times" w:eastAsia="Batang" w:hAnsi="Times"/>
                <w:szCs w:val="24"/>
              </w:rPr>
            </w:pPr>
            <w:r w:rsidRPr="00AB0972">
              <w:rPr>
                <w:rFonts w:ascii="Arial" w:eastAsia="Batang" w:hAnsi="Arial" w:cs="Arial"/>
                <w:szCs w:val="24"/>
              </w:rPr>
              <w:t>The impact on the suitable cell definition. (NOTE: The restrictions are not applicable if the UE is selecting a cell for limited service.)</w:t>
            </w:r>
          </w:p>
          <w:p w14:paraId="675DAD0C" w14:textId="08FEF1A8" w:rsidR="001F3E38" w:rsidRDefault="001F3E38" w:rsidP="001F3E38">
            <w:pPr>
              <w:pStyle w:val="CRCoverPage"/>
              <w:spacing w:after="0"/>
              <w:ind w:left="100"/>
              <w:rPr>
                <w:noProof/>
              </w:rPr>
            </w:pPr>
          </w:p>
        </w:tc>
      </w:tr>
      <w:tr w:rsidR="001F3E38" w14:paraId="63161E45" w14:textId="77777777" w:rsidTr="00BF5AEF">
        <w:tc>
          <w:tcPr>
            <w:tcW w:w="2694" w:type="dxa"/>
            <w:gridSpan w:val="2"/>
            <w:tcBorders>
              <w:left w:val="single" w:sz="4" w:space="0" w:color="auto"/>
            </w:tcBorders>
          </w:tcPr>
          <w:p w14:paraId="04ABE706"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51CA907E" w14:textId="77777777" w:rsidR="001F3E38" w:rsidRDefault="001F3E38" w:rsidP="001F3E38">
            <w:pPr>
              <w:pStyle w:val="CRCoverPage"/>
              <w:spacing w:after="0"/>
              <w:rPr>
                <w:noProof/>
                <w:sz w:val="8"/>
                <w:szCs w:val="8"/>
              </w:rPr>
            </w:pPr>
          </w:p>
        </w:tc>
      </w:tr>
      <w:tr w:rsidR="001F3E38" w14:paraId="224F2028" w14:textId="77777777" w:rsidTr="00BF5AEF">
        <w:tc>
          <w:tcPr>
            <w:tcW w:w="2694" w:type="dxa"/>
            <w:gridSpan w:val="2"/>
            <w:tcBorders>
              <w:left w:val="single" w:sz="4" w:space="0" w:color="auto"/>
              <w:bottom w:val="single" w:sz="4" w:space="0" w:color="auto"/>
            </w:tcBorders>
          </w:tcPr>
          <w:p w14:paraId="62941781" w14:textId="77777777" w:rsidR="001F3E38" w:rsidRDefault="001F3E38" w:rsidP="001F3E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92EB" w14:textId="0EB68268" w:rsidR="001F3E38" w:rsidRDefault="001F3E38" w:rsidP="001F3E38">
            <w:pPr>
              <w:pStyle w:val="CRCoverPage"/>
              <w:spacing w:after="0"/>
              <w:ind w:left="100"/>
              <w:rPr>
                <w:noProof/>
              </w:rPr>
            </w:pPr>
            <w:r w:rsidRPr="00B4152F">
              <w:t>Cell selection and reselection taking RAT utilization restriction information  as received over NAS is not possible</w:t>
            </w:r>
            <w:r>
              <w:t>.</w:t>
            </w:r>
          </w:p>
        </w:tc>
      </w:tr>
      <w:tr w:rsidR="001F3E38" w14:paraId="1E29A10A" w14:textId="77777777" w:rsidTr="00BF5AEF">
        <w:tc>
          <w:tcPr>
            <w:tcW w:w="2694" w:type="dxa"/>
            <w:gridSpan w:val="2"/>
          </w:tcPr>
          <w:p w14:paraId="50916FC1" w14:textId="77777777" w:rsidR="001F3E38" w:rsidRDefault="001F3E38" w:rsidP="001F3E38">
            <w:pPr>
              <w:pStyle w:val="CRCoverPage"/>
              <w:spacing w:after="0"/>
              <w:rPr>
                <w:b/>
                <w:i/>
                <w:noProof/>
                <w:sz w:val="8"/>
                <w:szCs w:val="8"/>
              </w:rPr>
            </w:pPr>
          </w:p>
        </w:tc>
        <w:tc>
          <w:tcPr>
            <w:tcW w:w="6946" w:type="dxa"/>
            <w:gridSpan w:val="9"/>
          </w:tcPr>
          <w:p w14:paraId="7679150E" w14:textId="77777777" w:rsidR="001F3E38" w:rsidRDefault="001F3E38" w:rsidP="001F3E38">
            <w:pPr>
              <w:pStyle w:val="CRCoverPage"/>
              <w:spacing w:after="0"/>
              <w:rPr>
                <w:noProof/>
                <w:sz w:val="8"/>
                <w:szCs w:val="8"/>
              </w:rPr>
            </w:pPr>
          </w:p>
        </w:tc>
      </w:tr>
      <w:tr w:rsidR="001F3E38" w14:paraId="0E9CEE7F" w14:textId="77777777" w:rsidTr="00BF5AEF">
        <w:tc>
          <w:tcPr>
            <w:tcW w:w="2694" w:type="dxa"/>
            <w:gridSpan w:val="2"/>
            <w:tcBorders>
              <w:top w:val="single" w:sz="4" w:space="0" w:color="auto"/>
              <w:left w:val="single" w:sz="4" w:space="0" w:color="auto"/>
            </w:tcBorders>
          </w:tcPr>
          <w:p w14:paraId="3E13C64A" w14:textId="77777777" w:rsidR="001F3E38" w:rsidRDefault="001F3E38" w:rsidP="001F3E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774D9ECE" w:rsidR="001F3E38" w:rsidRDefault="001F3E38" w:rsidP="001F3E38">
            <w:pPr>
              <w:pStyle w:val="CRCoverPage"/>
              <w:spacing w:after="0"/>
              <w:ind w:left="100"/>
              <w:rPr>
                <w:noProof/>
              </w:rPr>
            </w:pPr>
            <w:r w:rsidRPr="00AB0972">
              <w:rPr>
                <w:rFonts w:eastAsia="DengXian"/>
                <w:lang w:eastAsia="zh-CN"/>
              </w:rPr>
              <w:t xml:space="preserve">4.2, 4.3, </w:t>
            </w:r>
            <w:r w:rsidRPr="00AB0972">
              <w:t>5.2.1, 5.2.6.1.3</w:t>
            </w:r>
          </w:p>
        </w:tc>
      </w:tr>
      <w:tr w:rsidR="001F3E38" w14:paraId="502FEB3B" w14:textId="77777777" w:rsidTr="00BF5AEF">
        <w:tc>
          <w:tcPr>
            <w:tcW w:w="2694" w:type="dxa"/>
            <w:gridSpan w:val="2"/>
            <w:tcBorders>
              <w:left w:val="single" w:sz="4" w:space="0" w:color="auto"/>
            </w:tcBorders>
          </w:tcPr>
          <w:p w14:paraId="3576482B"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15BB5EC8" w14:textId="77777777" w:rsidR="001F3E38" w:rsidRDefault="001F3E38" w:rsidP="001F3E38">
            <w:pPr>
              <w:pStyle w:val="CRCoverPage"/>
              <w:spacing w:after="0"/>
              <w:rPr>
                <w:noProof/>
                <w:sz w:val="8"/>
                <w:szCs w:val="8"/>
              </w:rPr>
            </w:pPr>
          </w:p>
        </w:tc>
      </w:tr>
      <w:tr w:rsidR="001F3E38" w14:paraId="2F0BA14F" w14:textId="77777777" w:rsidTr="00BF5AEF">
        <w:tc>
          <w:tcPr>
            <w:tcW w:w="2694" w:type="dxa"/>
            <w:gridSpan w:val="2"/>
            <w:tcBorders>
              <w:left w:val="single" w:sz="4" w:space="0" w:color="auto"/>
            </w:tcBorders>
          </w:tcPr>
          <w:p w14:paraId="596028B3" w14:textId="77777777" w:rsidR="001F3E38" w:rsidRDefault="001F3E38" w:rsidP="001F3E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F3E38" w:rsidRDefault="001F3E38" w:rsidP="001F3E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F3E38" w:rsidRDefault="001F3E38" w:rsidP="001F3E38">
            <w:pPr>
              <w:pStyle w:val="CRCoverPage"/>
              <w:spacing w:after="0"/>
              <w:jc w:val="center"/>
              <w:rPr>
                <w:b/>
                <w:caps/>
                <w:noProof/>
              </w:rPr>
            </w:pPr>
            <w:r>
              <w:rPr>
                <w:b/>
                <w:caps/>
                <w:noProof/>
              </w:rPr>
              <w:t>N</w:t>
            </w:r>
          </w:p>
        </w:tc>
        <w:tc>
          <w:tcPr>
            <w:tcW w:w="2977" w:type="dxa"/>
            <w:gridSpan w:val="4"/>
          </w:tcPr>
          <w:p w14:paraId="06A45F13" w14:textId="77777777" w:rsidR="001F3E38" w:rsidRDefault="001F3E38" w:rsidP="001F3E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F3E38" w:rsidRDefault="001F3E38" w:rsidP="001F3E38">
            <w:pPr>
              <w:pStyle w:val="CRCoverPage"/>
              <w:spacing w:after="0"/>
              <w:ind w:left="99"/>
              <w:rPr>
                <w:noProof/>
              </w:rPr>
            </w:pPr>
          </w:p>
        </w:tc>
      </w:tr>
      <w:tr w:rsidR="001F3E38" w14:paraId="07F9AD4F" w14:textId="77777777" w:rsidTr="00BF5AEF">
        <w:tc>
          <w:tcPr>
            <w:tcW w:w="2694" w:type="dxa"/>
            <w:gridSpan w:val="2"/>
            <w:tcBorders>
              <w:left w:val="single" w:sz="4" w:space="0" w:color="auto"/>
            </w:tcBorders>
          </w:tcPr>
          <w:p w14:paraId="6C38316F" w14:textId="77777777" w:rsidR="001F3E38" w:rsidRDefault="001F3E38" w:rsidP="001F3E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174468C1"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6D7589F5" w:rsidR="001F3E38" w:rsidRDefault="001F3E38" w:rsidP="001F3E38">
            <w:pPr>
              <w:pStyle w:val="CRCoverPage"/>
              <w:spacing w:after="0"/>
              <w:jc w:val="center"/>
              <w:rPr>
                <w:b/>
                <w:caps/>
                <w:noProof/>
              </w:rPr>
            </w:pPr>
            <w:r>
              <w:rPr>
                <w:b/>
                <w:caps/>
                <w:noProof/>
              </w:rPr>
              <w:t>X</w:t>
            </w:r>
          </w:p>
        </w:tc>
        <w:tc>
          <w:tcPr>
            <w:tcW w:w="2977" w:type="dxa"/>
            <w:gridSpan w:val="4"/>
          </w:tcPr>
          <w:p w14:paraId="031DF996" w14:textId="77777777" w:rsidR="001F3E38" w:rsidRDefault="001F3E38" w:rsidP="001F3E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731C1451" w:rsidR="001F3E38" w:rsidRDefault="001F3E38" w:rsidP="001F3E38">
            <w:pPr>
              <w:pStyle w:val="CRCoverPage"/>
              <w:spacing w:after="0"/>
              <w:ind w:left="99"/>
              <w:rPr>
                <w:noProof/>
              </w:rPr>
            </w:pPr>
            <w:r>
              <w:rPr>
                <w:noProof/>
              </w:rPr>
              <w:t>TS/TR ... CR ...</w:t>
            </w:r>
          </w:p>
        </w:tc>
      </w:tr>
      <w:tr w:rsidR="001F3E38" w14:paraId="69716005" w14:textId="77777777" w:rsidTr="00BF5AEF">
        <w:tc>
          <w:tcPr>
            <w:tcW w:w="2694" w:type="dxa"/>
            <w:gridSpan w:val="2"/>
            <w:tcBorders>
              <w:left w:val="single" w:sz="4" w:space="0" w:color="auto"/>
            </w:tcBorders>
          </w:tcPr>
          <w:p w14:paraId="107A6880" w14:textId="77777777" w:rsidR="001F3E38" w:rsidRDefault="001F3E38" w:rsidP="001F3E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4513C5B7" w:rsidR="001F3E38" w:rsidRDefault="001F3E38" w:rsidP="001F3E38">
            <w:pPr>
              <w:pStyle w:val="CRCoverPage"/>
              <w:spacing w:after="0"/>
              <w:jc w:val="center"/>
              <w:rPr>
                <w:b/>
                <w:caps/>
                <w:noProof/>
              </w:rPr>
            </w:pPr>
            <w:r>
              <w:rPr>
                <w:b/>
                <w:caps/>
                <w:noProof/>
              </w:rPr>
              <w:t>X</w:t>
            </w:r>
          </w:p>
        </w:tc>
        <w:tc>
          <w:tcPr>
            <w:tcW w:w="2977" w:type="dxa"/>
            <w:gridSpan w:val="4"/>
          </w:tcPr>
          <w:p w14:paraId="0A4D91E1" w14:textId="77777777" w:rsidR="001F3E38" w:rsidRDefault="001F3E38" w:rsidP="001F3E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F3E38" w:rsidRDefault="001F3E38" w:rsidP="001F3E38">
            <w:pPr>
              <w:pStyle w:val="CRCoverPage"/>
              <w:spacing w:after="0"/>
              <w:ind w:left="99"/>
              <w:rPr>
                <w:noProof/>
              </w:rPr>
            </w:pPr>
            <w:r>
              <w:rPr>
                <w:noProof/>
              </w:rPr>
              <w:t xml:space="preserve">TS/TR ... CR ... </w:t>
            </w:r>
          </w:p>
        </w:tc>
      </w:tr>
      <w:tr w:rsidR="001F3E38" w14:paraId="7511FD61" w14:textId="77777777" w:rsidTr="00BF5AEF">
        <w:tc>
          <w:tcPr>
            <w:tcW w:w="2694" w:type="dxa"/>
            <w:gridSpan w:val="2"/>
            <w:tcBorders>
              <w:left w:val="single" w:sz="4" w:space="0" w:color="auto"/>
            </w:tcBorders>
          </w:tcPr>
          <w:p w14:paraId="3D7D929B" w14:textId="77777777" w:rsidR="001F3E38" w:rsidRDefault="001F3E38" w:rsidP="001F3E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2294D779" w:rsidR="001F3E38" w:rsidRDefault="001F3E38" w:rsidP="001F3E38">
            <w:pPr>
              <w:pStyle w:val="CRCoverPage"/>
              <w:spacing w:after="0"/>
              <w:jc w:val="center"/>
              <w:rPr>
                <w:b/>
                <w:caps/>
                <w:noProof/>
              </w:rPr>
            </w:pPr>
            <w:r>
              <w:rPr>
                <w:b/>
                <w:caps/>
                <w:noProof/>
              </w:rPr>
              <w:t>X</w:t>
            </w:r>
          </w:p>
        </w:tc>
        <w:tc>
          <w:tcPr>
            <w:tcW w:w="2977" w:type="dxa"/>
            <w:gridSpan w:val="4"/>
          </w:tcPr>
          <w:p w14:paraId="00682F68" w14:textId="77777777" w:rsidR="001F3E38" w:rsidRDefault="001F3E38" w:rsidP="001F3E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F3E38" w:rsidRDefault="001F3E38" w:rsidP="001F3E38">
            <w:pPr>
              <w:pStyle w:val="CRCoverPage"/>
              <w:spacing w:after="0"/>
              <w:ind w:left="99"/>
              <w:rPr>
                <w:noProof/>
              </w:rPr>
            </w:pPr>
            <w:r>
              <w:rPr>
                <w:noProof/>
              </w:rPr>
              <w:t xml:space="preserve">TS/TR ... CR ... </w:t>
            </w:r>
          </w:p>
        </w:tc>
      </w:tr>
      <w:tr w:rsidR="001F3E38" w14:paraId="01AE1C83" w14:textId="77777777" w:rsidTr="00BF5AEF">
        <w:tc>
          <w:tcPr>
            <w:tcW w:w="2694" w:type="dxa"/>
            <w:gridSpan w:val="2"/>
            <w:tcBorders>
              <w:left w:val="single" w:sz="4" w:space="0" w:color="auto"/>
            </w:tcBorders>
          </w:tcPr>
          <w:p w14:paraId="4E326B79" w14:textId="77777777" w:rsidR="001F3E38" w:rsidRDefault="001F3E38" w:rsidP="001F3E38">
            <w:pPr>
              <w:pStyle w:val="CRCoverPage"/>
              <w:spacing w:after="0"/>
              <w:rPr>
                <w:b/>
                <w:i/>
                <w:noProof/>
              </w:rPr>
            </w:pPr>
          </w:p>
        </w:tc>
        <w:tc>
          <w:tcPr>
            <w:tcW w:w="6946" w:type="dxa"/>
            <w:gridSpan w:val="9"/>
            <w:tcBorders>
              <w:right w:val="single" w:sz="4" w:space="0" w:color="auto"/>
            </w:tcBorders>
          </w:tcPr>
          <w:p w14:paraId="7F51D6E5" w14:textId="77777777" w:rsidR="001F3E38" w:rsidRDefault="001F3E38" w:rsidP="001F3E38">
            <w:pPr>
              <w:pStyle w:val="CRCoverPage"/>
              <w:spacing w:after="0"/>
              <w:rPr>
                <w:noProof/>
              </w:rPr>
            </w:pPr>
          </w:p>
        </w:tc>
      </w:tr>
      <w:tr w:rsidR="001F3E38" w14:paraId="64912ED7" w14:textId="77777777" w:rsidTr="00BF5AEF">
        <w:tc>
          <w:tcPr>
            <w:tcW w:w="2694" w:type="dxa"/>
            <w:gridSpan w:val="2"/>
            <w:tcBorders>
              <w:left w:val="single" w:sz="4" w:space="0" w:color="auto"/>
              <w:bottom w:val="single" w:sz="4" w:space="0" w:color="auto"/>
            </w:tcBorders>
          </w:tcPr>
          <w:p w14:paraId="0F8870E2" w14:textId="77777777" w:rsidR="001F3E38" w:rsidRDefault="001F3E38" w:rsidP="001F3E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77777777" w:rsidR="001F3E38" w:rsidRDefault="001F3E38" w:rsidP="001F3E38">
            <w:pPr>
              <w:pStyle w:val="CRCoverPage"/>
              <w:spacing w:after="0"/>
              <w:ind w:left="100"/>
              <w:rPr>
                <w:noProof/>
              </w:rPr>
            </w:pPr>
          </w:p>
        </w:tc>
      </w:tr>
      <w:tr w:rsidR="001F3E38" w:rsidRPr="008863B9" w14:paraId="68758F5E" w14:textId="77777777" w:rsidTr="00BF5AEF">
        <w:tc>
          <w:tcPr>
            <w:tcW w:w="2694" w:type="dxa"/>
            <w:gridSpan w:val="2"/>
            <w:tcBorders>
              <w:top w:val="single" w:sz="4" w:space="0" w:color="auto"/>
              <w:bottom w:val="single" w:sz="4" w:space="0" w:color="auto"/>
            </w:tcBorders>
          </w:tcPr>
          <w:p w14:paraId="30BED56F" w14:textId="77777777" w:rsidR="001F3E38" w:rsidRPr="008863B9" w:rsidRDefault="001F3E38" w:rsidP="001F3E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F3E38" w:rsidRPr="008863B9" w:rsidRDefault="001F3E38" w:rsidP="001F3E38">
            <w:pPr>
              <w:pStyle w:val="CRCoverPage"/>
              <w:spacing w:after="0"/>
              <w:ind w:left="100"/>
              <w:rPr>
                <w:noProof/>
                <w:sz w:val="8"/>
                <w:szCs w:val="8"/>
              </w:rPr>
            </w:pPr>
          </w:p>
        </w:tc>
      </w:tr>
      <w:tr w:rsidR="001F3E38" w14:paraId="51D55A0D" w14:textId="77777777" w:rsidTr="00BF5AEF">
        <w:tc>
          <w:tcPr>
            <w:tcW w:w="2694" w:type="dxa"/>
            <w:gridSpan w:val="2"/>
            <w:tcBorders>
              <w:top w:val="single" w:sz="4" w:space="0" w:color="auto"/>
              <w:left w:val="single" w:sz="4" w:space="0" w:color="auto"/>
              <w:bottom w:val="single" w:sz="4" w:space="0" w:color="auto"/>
            </w:tcBorders>
          </w:tcPr>
          <w:p w14:paraId="010A02D6" w14:textId="77777777" w:rsidR="001F3E38" w:rsidRDefault="001F3E38" w:rsidP="001F3E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77777777" w:rsidR="001F3E38" w:rsidRDefault="001F3E38" w:rsidP="001F3E38">
            <w:pPr>
              <w:pStyle w:val="CRCoverPage"/>
              <w:spacing w:after="0"/>
              <w:ind w:left="100"/>
              <w:rPr>
                <w:noProof/>
              </w:rPr>
            </w:pPr>
          </w:p>
        </w:tc>
      </w:tr>
    </w:tbl>
    <w:p w14:paraId="00EC8443" w14:textId="77777777" w:rsidR="001C399B" w:rsidRDefault="001C399B" w:rsidP="001C399B">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7E503A" w14:textId="6867D8D5" w:rsidR="003A60E1" w:rsidRPr="00AB0972" w:rsidRDefault="003A60E1" w:rsidP="003A60E1">
      <w:pPr>
        <w:pBdr>
          <w:top w:val="single" w:sz="4" w:space="1" w:color="auto"/>
          <w:left w:val="single" w:sz="4" w:space="4" w:color="auto"/>
          <w:bottom w:val="single" w:sz="4" w:space="1" w:color="auto"/>
          <w:right w:val="single" w:sz="4" w:space="4" w:color="auto"/>
        </w:pBdr>
        <w:shd w:val="clear" w:color="auto" w:fill="FFC000"/>
        <w:jc w:val="center"/>
        <w:rPr>
          <w:sz w:val="32"/>
        </w:rPr>
      </w:pPr>
      <w:bookmarkStart w:id="2" w:name="_Toc517860963"/>
      <w:bookmarkStart w:id="3" w:name="_Toc107236010"/>
      <w:bookmarkEnd w:id="0"/>
      <w:r>
        <w:rPr>
          <w:sz w:val="32"/>
        </w:rPr>
        <w:lastRenderedPageBreak/>
        <w:t xml:space="preserve">First </w:t>
      </w:r>
      <w:r w:rsidRPr="00AB0972">
        <w:rPr>
          <w:sz w:val="32"/>
        </w:rPr>
        <w:t>change</w:t>
      </w:r>
    </w:p>
    <w:p w14:paraId="70E87931" w14:textId="77777777" w:rsidR="003A60E1" w:rsidRDefault="003A60E1" w:rsidP="00EB1409">
      <w:pPr>
        <w:keepNext/>
        <w:keepLines/>
        <w:spacing w:before="180"/>
        <w:ind w:left="1134" w:hanging="1134"/>
        <w:outlineLvl w:val="1"/>
        <w:rPr>
          <w:rFonts w:ascii="Arial" w:hAnsi="Arial"/>
          <w:sz w:val="32"/>
          <w:lang w:eastAsia="ja-JP"/>
        </w:rPr>
      </w:pPr>
    </w:p>
    <w:p w14:paraId="58B886F4" w14:textId="34A31EFC" w:rsidR="00EB1409" w:rsidRPr="00AB0972" w:rsidRDefault="00EB1409" w:rsidP="00EB1409">
      <w:pPr>
        <w:keepNext/>
        <w:keepLines/>
        <w:spacing w:before="180"/>
        <w:ind w:left="1134" w:hanging="1134"/>
        <w:outlineLvl w:val="1"/>
        <w:rPr>
          <w:rFonts w:ascii="Arial" w:hAnsi="Arial"/>
          <w:sz w:val="32"/>
          <w:lang w:eastAsia="ja-JP"/>
        </w:rPr>
      </w:pPr>
      <w:r w:rsidRPr="00AB0972">
        <w:rPr>
          <w:rFonts w:ascii="Arial" w:hAnsi="Arial"/>
          <w:sz w:val="32"/>
          <w:lang w:eastAsia="ja-JP"/>
        </w:rPr>
        <w:t>4.2</w:t>
      </w:r>
      <w:r w:rsidRPr="00AB0972">
        <w:rPr>
          <w:rFonts w:ascii="Arial" w:hAnsi="Arial"/>
          <w:sz w:val="32"/>
          <w:lang w:eastAsia="ja-JP"/>
        </w:rPr>
        <w:tab/>
        <w:t>Functional division between AS and NAS in Idle mode</w:t>
      </w:r>
      <w:bookmarkEnd w:id="2"/>
      <w:bookmarkEnd w:id="3"/>
    </w:p>
    <w:p w14:paraId="3A1E2119" w14:textId="77777777" w:rsidR="00EB1409" w:rsidRPr="00AB0972" w:rsidRDefault="00EB1409" w:rsidP="00EB1409">
      <w:pPr>
        <w:rPr>
          <w:lang w:eastAsia="ja-JP"/>
        </w:rPr>
      </w:pPr>
      <w:r w:rsidRPr="00AB0972">
        <w:rPr>
          <w:lang w:eastAsia="ja-JP"/>
        </w:rPr>
        <w:t>Table 1 presents the functional division between UE non-access stratum (NAS) and UE access stratum (AS) in idle mode. The NAS part is specified in [5] and the AS part in the present document. Examples of different idle mode procedures are presented in Clause 10.</w:t>
      </w:r>
      <w:bookmarkStart w:id="4" w:name="_Ref440699169"/>
    </w:p>
    <w:p w14:paraId="30E8897C" w14:textId="77777777" w:rsidR="00EB1409" w:rsidRPr="00AB0972" w:rsidRDefault="00EB1409" w:rsidP="00EB1409">
      <w:pPr>
        <w:keepNext/>
        <w:keepLines/>
        <w:spacing w:before="60"/>
        <w:jc w:val="center"/>
        <w:rPr>
          <w:rFonts w:ascii="Arial" w:hAnsi="Arial"/>
          <w:b/>
          <w:lang w:eastAsia="ja-JP"/>
        </w:rPr>
      </w:pPr>
      <w:r w:rsidRPr="00AB0972">
        <w:rPr>
          <w:rFonts w:ascii="Arial" w:hAnsi="Arial"/>
          <w:b/>
          <w:lang w:eastAsia="ja-JP"/>
        </w:rPr>
        <w:lastRenderedPageBreak/>
        <w:t>Table 1</w:t>
      </w:r>
      <w:bookmarkEnd w:id="4"/>
      <w:r w:rsidRPr="00AB0972">
        <w:rPr>
          <w:rFonts w:ascii="Arial" w:hAnsi="Arial"/>
          <w:b/>
          <w:lang w:eastAsia="ja-JP"/>
        </w:rPr>
        <w:t>: Functional division between AS and NAS in idle mode</w:t>
      </w:r>
    </w:p>
    <w:tbl>
      <w:tblPr>
        <w:tblW w:w="962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EB1409" w:rsidRPr="00AB0972" w14:paraId="29BD011E" w14:textId="77777777" w:rsidTr="008B18CC">
        <w:trPr>
          <w:trHeight w:val="597"/>
          <w:tblHeader/>
        </w:trPr>
        <w:tc>
          <w:tcPr>
            <w:tcW w:w="1690" w:type="dxa"/>
          </w:tcPr>
          <w:p w14:paraId="63EF25DF" w14:textId="77777777" w:rsidR="00EB1409" w:rsidRPr="00AB0972" w:rsidRDefault="00EB1409" w:rsidP="008B18CC">
            <w:pPr>
              <w:keepNext/>
              <w:keepLines/>
              <w:jc w:val="center"/>
              <w:rPr>
                <w:rFonts w:ascii="Arial" w:hAnsi="Arial"/>
                <w:b/>
                <w:sz w:val="18"/>
                <w:lang w:eastAsia="ja-JP"/>
              </w:rPr>
            </w:pPr>
            <w:r w:rsidRPr="00AB0972">
              <w:rPr>
                <w:rFonts w:ascii="Arial" w:hAnsi="Arial"/>
                <w:b/>
                <w:sz w:val="18"/>
                <w:lang w:eastAsia="ja-JP"/>
              </w:rPr>
              <w:lastRenderedPageBreak/>
              <w:t>Idle Mode Process</w:t>
            </w:r>
          </w:p>
        </w:tc>
        <w:tc>
          <w:tcPr>
            <w:tcW w:w="4253" w:type="dxa"/>
          </w:tcPr>
          <w:p w14:paraId="688CD552" w14:textId="77777777" w:rsidR="00EB1409" w:rsidRPr="00AB0972" w:rsidRDefault="00EB1409" w:rsidP="008B18CC">
            <w:pPr>
              <w:keepNext/>
              <w:keepLines/>
              <w:jc w:val="center"/>
              <w:rPr>
                <w:rFonts w:ascii="Arial" w:hAnsi="Arial"/>
                <w:b/>
                <w:sz w:val="18"/>
                <w:lang w:eastAsia="ja-JP"/>
              </w:rPr>
            </w:pPr>
            <w:r w:rsidRPr="00AB0972">
              <w:rPr>
                <w:rFonts w:ascii="Arial" w:hAnsi="Arial"/>
                <w:b/>
                <w:sz w:val="18"/>
                <w:lang w:eastAsia="ja-JP"/>
              </w:rPr>
              <w:t>UE Non-Access Stratum</w:t>
            </w:r>
          </w:p>
        </w:tc>
        <w:tc>
          <w:tcPr>
            <w:tcW w:w="3685" w:type="dxa"/>
          </w:tcPr>
          <w:p w14:paraId="7DE0878C" w14:textId="77777777" w:rsidR="00EB1409" w:rsidRPr="00AB0972" w:rsidRDefault="00EB1409" w:rsidP="008B18CC">
            <w:pPr>
              <w:keepNext/>
              <w:keepLines/>
              <w:jc w:val="center"/>
              <w:rPr>
                <w:rFonts w:ascii="Arial" w:hAnsi="Arial"/>
                <w:b/>
                <w:sz w:val="18"/>
                <w:lang w:eastAsia="ja-JP"/>
              </w:rPr>
            </w:pPr>
            <w:r w:rsidRPr="00AB0972">
              <w:rPr>
                <w:rFonts w:ascii="Arial" w:hAnsi="Arial"/>
                <w:b/>
                <w:sz w:val="18"/>
                <w:lang w:eastAsia="ja-JP"/>
              </w:rPr>
              <w:t>UE Access Stratum</w:t>
            </w:r>
          </w:p>
        </w:tc>
      </w:tr>
      <w:tr w:rsidR="00EB1409" w:rsidRPr="00AB0972" w14:paraId="5DE51776" w14:textId="77777777" w:rsidTr="008B18CC">
        <w:trPr>
          <w:trHeight w:val="1815"/>
        </w:trPr>
        <w:tc>
          <w:tcPr>
            <w:tcW w:w="1690" w:type="dxa"/>
          </w:tcPr>
          <w:p w14:paraId="52E0AE18"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 xml:space="preserve">PLMN Selection </w:t>
            </w:r>
          </w:p>
        </w:tc>
        <w:tc>
          <w:tcPr>
            <w:tcW w:w="4253" w:type="dxa"/>
          </w:tcPr>
          <w:p w14:paraId="1083B287" w14:textId="77777777" w:rsidR="00EB1409" w:rsidRPr="00AB0972" w:rsidRDefault="00EB1409" w:rsidP="008B18CC">
            <w:pPr>
              <w:keepNext/>
              <w:keepLines/>
              <w:rPr>
                <w:rFonts w:ascii="Arial" w:hAnsi="Arial"/>
                <w:sz w:val="18"/>
                <w:lang w:eastAsia="ko-KR"/>
              </w:rPr>
            </w:pPr>
            <w:r w:rsidRPr="00AB0972">
              <w:rPr>
                <w:rFonts w:ascii="Arial" w:hAnsi="Arial"/>
                <w:sz w:val="18"/>
                <w:lang w:eastAsia="ja-JP"/>
              </w:rPr>
              <w:t xml:space="preserve">Maintain </w:t>
            </w:r>
            <w:r w:rsidRPr="00AB0972">
              <w:rPr>
                <w:rFonts w:ascii="Arial" w:hAnsi="Arial"/>
                <w:sz w:val="18"/>
                <w:lang w:eastAsia="ko-KR"/>
              </w:rPr>
              <w:t>the list of allowed PLMN types. It can be GSM-MAP only, ANSI-41 only or both.</w:t>
            </w:r>
          </w:p>
          <w:p w14:paraId="2764966C" w14:textId="77777777" w:rsidR="00EB1409" w:rsidRPr="00AB0972" w:rsidRDefault="00EB1409" w:rsidP="008B18CC">
            <w:pPr>
              <w:keepNext/>
              <w:keepLines/>
              <w:rPr>
                <w:rFonts w:ascii="Arial" w:hAnsi="Arial"/>
                <w:sz w:val="18"/>
                <w:lang w:eastAsia="ko-KR"/>
              </w:rPr>
            </w:pPr>
          </w:p>
          <w:p w14:paraId="58EB7B9C"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a list of PLMNs in priority order according to [5]. Select a PLMN using automatic or manual mode as specified in [5] and request AS to select a cell belonging to this PLMN. For each PLMN, associated RAT(s) may be set.</w:t>
            </w:r>
          </w:p>
          <w:p w14:paraId="5CF1E95C" w14:textId="77777777" w:rsidR="00EB1409" w:rsidRPr="00AB0972" w:rsidRDefault="00EB1409" w:rsidP="008B18CC">
            <w:pPr>
              <w:keepNext/>
              <w:keepLines/>
              <w:rPr>
                <w:rFonts w:ascii="Arial" w:hAnsi="Arial"/>
                <w:sz w:val="18"/>
                <w:lang w:eastAsia="ja-JP"/>
              </w:rPr>
            </w:pPr>
          </w:p>
          <w:p w14:paraId="47925885"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Evaluate reports of available PLMNs from AS for PLMN selection.</w:t>
            </w:r>
          </w:p>
          <w:p w14:paraId="545AC7F2" w14:textId="77777777" w:rsidR="00EB1409" w:rsidRPr="00AB0972" w:rsidRDefault="00EB1409" w:rsidP="008B18CC">
            <w:pPr>
              <w:keepNext/>
              <w:keepLines/>
              <w:rPr>
                <w:rFonts w:ascii="Arial" w:hAnsi="Arial"/>
                <w:sz w:val="18"/>
                <w:lang w:eastAsia="ja-JP"/>
              </w:rPr>
            </w:pPr>
          </w:p>
          <w:p w14:paraId="39B582C1"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a list of equivalent PLMN identities.</w:t>
            </w:r>
          </w:p>
        </w:tc>
        <w:tc>
          <w:tcPr>
            <w:tcW w:w="3685" w:type="dxa"/>
          </w:tcPr>
          <w:p w14:paraId="0365F8EA"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Search for available PLMNs.</w:t>
            </w:r>
          </w:p>
          <w:p w14:paraId="7A0AD177" w14:textId="77777777" w:rsidR="00EB1409" w:rsidRPr="00AB0972" w:rsidRDefault="00EB1409" w:rsidP="008B18CC">
            <w:pPr>
              <w:keepNext/>
              <w:keepLines/>
              <w:rPr>
                <w:rFonts w:ascii="Arial" w:hAnsi="Arial"/>
                <w:sz w:val="18"/>
                <w:lang w:eastAsia="ja-JP"/>
              </w:rPr>
            </w:pPr>
          </w:p>
          <w:p w14:paraId="0C12C5BC"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If associated RAT(s) is (are) set for the PLMN, search in this (these) RAT(s) and other RAT(s) for that PLMN as specified in [5].</w:t>
            </w:r>
          </w:p>
          <w:p w14:paraId="47386861" w14:textId="77777777" w:rsidR="00EB1409" w:rsidRPr="00AB0972" w:rsidRDefault="00EB1409" w:rsidP="008B18CC">
            <w:pPr>
              <w:keepNext/>
              <w:keepLines/>
              <w:rPr>
                <w:rFonts w:ascii="Arial" w:hAnsi="Arial"/>
                <w:sz w:val="18"/>
                <w:lang w:eastAsia="ja-JP"/>
              </w:rPr>
            </w:pPr>
          </w:p>
          <w:p w14:paraId="5A093C16"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Perform measurements to support PLMN selection.</w:t>
            </w:r>
          </w:p>
          <w:p w14:paraId="2F52F295" w14:textId="77777777" w:rsidR="00EB1409" w:rsidRPr="00AB0972" w:rsidRDefault="00EB1409" w:rsidP="008B18CC">
            <w:pPr>
              <w:keepNext/>
              <w:keepLines/>
              <w:rPr>
                <w:rFonts w:ascii="Arial" w:hAnsi="Arial"/>
                <w:sz w:val="18"/>
                <w:lang w:eastAsia="ja-JP"/>
              </w:rPr>
            </w:pPr>
          </w:p>
          <w:p w14:paraId="1C3108C3"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Synchronise to a broadcast channel to identify found PLMNs.</w:t>
            </w:r>
          </w:p>
          <w:p w14:paraId="2029D105" w14:textId="77777777" w:rsidR="00EB1409" w:rsidRPr="00AB0972" w:rsidRDefault="00EB1409" w:rsidP="008B18CC">
            <w:pPr>
              <w:keepNext/>
              <w:keepLines/>
              <w:rPr>
                <w:rFonts w:ascii="Arial" w:hAnsi="Arial"/>
                <w:sz w:val="18"/>
                <w:lang w:eastAsia="ja-JP"/>
              </w:rPr>
            </w:pPr>
          </w:p>
          <w:p w14:paraId="7F447EC9"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Report available PLMNs with associated PLMN type and RAT to NAS on request from NAS or autonomously.</w:t>
            </w:r>
          </w:p>
          <w:p w14:paraId="01C0DA49" w14:textId="77777777" w:rsidR="00EB1409" w:rsidRPr="00AB0972" w:rsidRDefault="00EB1409" w:rsidP="008B18CC">
            <w:pPr>
              <w:keepNext/>
              <w:keepLines/>
              <w:rPr>
                <w:rFonts w:ascii="Arial" w:hAnsi="Arial"/>
                <w:sz w:val="18"/>
                <w:lang w:eastAsia="ja-JP"/>
              </w:rPr>
            </w:pPr>
          </w:p>
          <w:p w14:paraId="5E82E055"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It shall respect allowed PLMN types indications from NAS.</w:t>
            </w:r>
          </w:p>
        </w:tc>
      </w:tr>
      <w:tr w:rsidR="00EB1409" w:rsidRPr="00AB0972" w14:paraId="539E51BB" w14:textId="77777777" w:rsidTr="008B18CC">
        <w:trPr>
          <w:trHeight w:val="1815"/>
        </w:trPr>
        <w:tc>
          <w:tcPr>
            <w:tcW w:w="1690" w:type="dxa"/>
          </w:tcPr>
          <w:p w14:paraId="38C20101"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 xml:space="preserve">Cell </w:t>
            </w:r>
            <w:r w:rsidRPr="00AB0972">
              <w:rPr>
                <w:rFonts w:ascii="Arial" w:hAnsi="Arial"/>
                <w:sz w:val="18"/>
                <w:lang w:eastAsia="ja-JP"/>
              </w:rPr>
              <w:br/>
              <w:t>Selection</w:t>
            </w:r>
          </w:p>
        </w:tc>
        <w:tc>
          <w:tcPr>
            <w:tcW w:w="4253" w:type="dxa"/>
          </w:tcPr>
          <w:p w14:paraId="05AD55DD" w14:textId="77777777" w:rsidR="00EB1409" w:rsidRPr="00AB0972" w:rsidRDefault="00EB1409" w:rsidP="008B18CC">
            <w:pPr>
              <w:keepNext/>
              <w:keepLines/>
              <w:rPr>
                <w:ins w:id="5" w:author="Apple - Fangli" w:date="2025-01-24T23:45:00Z" w16du:dateUtc="2025-01-24T15:45:00Z"/>
                <w:rFonts w:ascii="Arial" w:hAnsi="Arial"/>
                <w:sz w:val="18"/>
                <w:lang w:eastAsia="ja-JP"/>
              </w:rPr>
            </w:pPr>
            <w:r w:rsidRPr="00AB0972">
              <w:rPr>
                <w:rFonts w:ascii="Arial" w:hAnsi="Arial"/>
                <w:sz w:val="18"/>
                <w:lang w:eastAsia="ja-JP"/>
              </w:rPr>
              <w:t>Control cell selection for example by indicating RAT(s) associated with the selected PLMN to be used initially in the search of a cell in the cell selection. NAS is also maintaining lists of forbidden registration areas</w:t>
            </w:r>
            <w:ins w:id="6" w:author="Apple - Fangli" w:date="2025-01-24T23:44:00Z" w16du:dateUtc="2025-01-24T15:44:00Z">
              <w:r w:rsidRPr="00AB0972">
                <w:rPr>
                  <w:rFonts w:ascii="Arial" w:hAnsi="Arial"/>
                  <w:sz w:val="18"/>
                  <w:lang w:eastAsia="ja-JP"/>
                </w:rPr>
                <w:t xml:space="preserve">, a list of "PLMNs with associated </w:t>
              </w:r>
            </w:ins>
            <w:ins w:id="7" w:author="GruberRo9" w:date="2025-04-30T18:52:00Z" w16du:dateUtc="2025-04-30T16:52:00Z">
              <w:r w:rsidRPr="00AB0972">
                <w:rPr>
                  <w:rFonts w:ascii="Arial" w:hAnsi="Arial"/>
                  <w:sz w:val="18"/>
                  <w:lang w:eastAsia="ja-JP"/>
                </w:rPr>
                <w:t>access technology</w:t>
              </w:r>
            </w:ins>
            <w:ins w:id="8" w:author="Apple - Fangli" w:date="2025-01-24T23:44:00Z" w16du:dateUtc="2025-01-24T15:44:00Z">
              <w:r w:rsidRPr="00AB0972">
                <w:rPr>
                  <w:rFonts w:ascii="Arial" w:hAnsi="Arial"/>
                  <w:sz w:val="18"/>
                  <w:lang w:eastAsia="ja-JP"/>
                </w:rPr>
                <w:t xml:space="preserve"> restrictions</w:t>
              </w:r>
            </w:ins>
            <w:r w:rsidRPr="00AB0972">
              <w:rPr>
                <w:rFonts w:ascii="Arial" w:hAnsi="Arial"/>
                <w:sz w:val="18"/>
                <w:lang w:eastAsia="ja-JP"/>
              </w:rPr>
              <w:t xml:space="preserve"> and a Permitted CSG list. NAS provides these lists to AS.</w:t>
            </w:r>
          </w:p>
          <w:p w14:paraId="65C3B23C" w14:textId="77777777" w:rsidR="00EB1409" w:rsidRPr="00AB0972" w:rsidRDefault="00EB1409" w:rsidP="008B18CC">
            <w:pPr>
              <w:keepNext/>
              <w:keepLines/>
              <w:rPr>
                <w:ins w:id="9" w:author="Apple - Fangli" w:date="2025-01-24T23:45:00Z" w16du:dateUtc="2025-01-24T15:45:00Z"/>
                <w:rFonts w:ascii="Arial" w:hAnsi="Arial"/>
                <w:sz w:val="18"/>
                <w:lang w:eastAsia="ja-JP"/>
              </w:rPr>
            </w:pPr>
          </w:p>
          <w:p w14:paraId="1F99956B" w14:textId="77777777" w:rsidR="00EB1409" w:rsidRPr="00AB0972" w:rsidRDefault="00EB1409" w:rsidP="008B18CC">
            <w:pPr>
              <w:keepNext/>
              <w:keepLines/>
              <w:rPr>
                <w:ins w:id="10" w:author="GruberRo07" w:date="2025-01-31T12:04:00Z" w16du:dateUtc="2025-01-31T11:04:00Z"/>
                <w:rFonts w:ascii="Arial" w:hAnsi="Arial"/>
                <w:sz w:val="18"/>
                <w:lang w:eastAsia="ja-JP"/>
              </w:rPr>
            </w:pPr>
            <w:ins w:id="11" w:author="GruberRo07" w:date="2025-01-31T12:04:00Z" w16du:dateUtc="2025-01-31T11:04:00Z">
              <w:r w:rsidRPr="00AB0972">
                <w:rPr>
                  <w:rFonts w:ascii="Arial" w:hAnsi="Arial"/>
                  <w:sz w:val="18"/>
                  <w:lang w:eastAsia="ja-JP"/>
                </w:rPr>
                <w:t>Maintain a list of equivalent PLMN identities and provide the list to AS.</w:t>
              </w:r>
            </w:ins>
          </w:p>
          <w:p w14:paraId="6205F9BE" w14:textId="77777777" w:rsidR="00EB1409" w:rsidRPr="00AB0972" w:rsidRDefault="00EB1409" w:rsidP="008B18CC">
            <w:pPr>
              <w:keepNext/>
              <w:keepLines/>
              <w:rPr>
                <w:ins w:id="12" w:author="GruberRo07" w:date="2025-01-31T12:04:00Z" w16du:dateUtc="2025-01-31T11:04:00Z"/>
                <w:rFonts w:ascii="Arial" w:hAnsi="Arial"/>
                <w:sz w:val="18"/>
                <w:lang w:eastAsia="ja-JP"/>
              </w:rPr>
            </w:pPr>
          </w:p>
          <w:p w14:paraId="1A4ADFFE" w14:textId="77777777" w:rsidR="00EB1409" w:rsidRPr="00AB0972" w:rsidRDefault="00EB1409" w:rsidP="008B18CC">
            <w:pPr>
              <w:keepNext/>
              <w:keepLines/>
              <w:rPr>
                <w:ins w:id="13" w:author="Apple - Fangli" w:date="2025-01-24T23:45:00Z" w16du:dateUtc="2025-01-24T15:45:00Z"/>
                <w:rFonts w:ascii="Arial" w:hAnsi="Arial"/>
                <w:sz w:val="18"/>
                <w:lang w:eastAsia="ja-JP"/>
              </w:rPr>
            </w:pPr>
            <w:ins w:id="14" w:author="Apple - Fangli" w:date="2025-01-24T23:45:00Z" w16du:dateUtc="2025-01-24T15:45:00Z">
              <w:r w:rsidRPr="00AB0972">
                <w:rPr>
                  <w:rFonts w:ascii="Arial" w:hAnsi="Arial"/>
                  <w:sz w:val="18"/>
                  <w:lang w:eastAsia="ja-JP"/>
                </w:rPr>
                <w:t xml:space="preserve">Maintain a list of "PLMNs with associated </w:t>
              </w:r>
            </w:ins>
            <w:ins w:id="15" w:author="GruberRo9" w:date="2025-04-30T18:52:00Z" w16du:dateUtc="2025-04-30T16:52:00Z">
              <w:r w:rsidRPr="00AB0972">
                <w:rPr>
                  <w:rFonts w:ascii="Arial" w:hAnsi="Arial"/>
                  <w:sz w:val="18"/>
                  <w:lang w:eastAsia="ja-JP"/>
                </w:rPr>
                <w:t>access technology</w:t>
              </w:r>
            </w:ins>
            <w:ins w:id="16" w:author="Apple - Fangli" w:date="2025-01-24T23:45:00Z" w16du:dateUtc="2025-01-24T15:45:00Z">
              <w:r w:rsidRPr="00AB0972">
                <w:rPr>
                  <w:rFonts w:ascii="Arial" w:hAnsi="Arial"/>
                  <w:sz w:val="18"/>
                  <w:lang w:eastAsia="ja-JP"/>
                </w:rPr>
                <w:t xml:space="preserve"> restrictions" and provide the list to AS.</w:t>
              </w:r>
            </w:ins>
          </w:p>
          <w:p w14:paraId="457FD150" w14:textId="77777777" w:rsidR="00EB1409" w:rsidRPr="00AB0972" w:rsidRDefault="00EB1409" w:rsidP="008B18CC">
            <w:pPr>
              <w:keepNext/>
              <w:keepLines/>
              <w:rPr>
                <w:rFonts w:ascii="Arial" w:hAnsi="Arial"/>
                <w:sz w:val="18"/>
                <w:lang w:eastAsia="ja-JP"/>
              </w:rPr>
            </w:pPr>
          </w:p>
        </w:tc>
        <w:tc>
          <w:tcPr>
            <w:tcW w:w="3685" w:type="dxa"/>
          </w:tcPr>
          <w:p w14:paraId="538DD330"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Perform measurements needed to support cell selection.</w:t>
            </w:r>
          </w:p>
          <w:p w14:paraId="02EBAC36" w14:textId="77777777" w:rsidR="00EB1409" w:rsidRPr="00AB0972" w:rsidRDefault="00EB1409" w:rsidP="008B18CC">
            <w:pPr>
              <w:keepNext/>
              <w:keepLines/>
              <w:rPr>
                <w:rFonts w:ascii="Arial" w:hAnsi="Arial"/>
                <w:sz w:val="18"/>
                <w:lang w:eastAsia="ja-JP"/>
              </w:rPr>
            </w:pPr>
          </w:p>
          <w:p w14:paraId="263A49F1"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Detect and synchronise to a broadcast channel. Receive and handle broadcast information. Forward NAS system information to NAS.</w:t>
            </w:r>
          </w:p>
          <w:p w14:paraId="2533707B" w14:textId="77777777" w:rsidR="00EB1409" w:rsidRPr="00AB0972" w:rsidRDefault="00EB1409" w:rsidP="008B18CC">
            <w:pPr>
              <w:keepNext/>
              <w:keepLines/>
              <w:rPr>
                <w:rFonts w:ascii="Arial" w:hAnsi="Arial"/>
                <w:sz w:val="18"/>
                <w:lang w:eastAsia="ja-JP"/>
              </w:rPr>
            </w:pPr>
          </w:p>
          <w:p w14:paraId="416EE591"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Search for a suitable cell. The cells broadcast their 'PLMN identity' (GSM-MAP) or 'SID'  and may broadcast a CSG ID and CSG indicator in the system information. Respond to NAS whether such cell is found or not.</w:t>
            </w:r>
          </w:p>
          <w:p w14:paraId="5669BF12" w14:textId="77777777" w:rsidR="00EB1409" w:rsidRPr="00AB0972" w:rsidRDefault="00EB1409" w:rsidP="008B18CC">
            <w:pPr>
              <w:keepNext/>
              <w:keepLines/>
              <w:rPr>
                <w:rFonts w:ascii="Arial" w:hAnsi="Arial"/>
                <w:sz w:val="18"/>
                <w:lang w:eastAsia="ja-JP"/>
              </w:rPr>
            </w:pPr>
          </w:p>
          <w:p w14:paraId="31D3F5C0"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If associated RATs is (are) set for the PLMN, perform the search in this (these) RAT(s) and other RATs for that PLMN as specified in [5].</w:t>
            </w:r>
          </w:p>
          <w:p w14:paraId="2B8782EB" w14:textId="77777777" w:rsidR="00EB1409" w:rsidRPr="00AB0972" w:rsidRDefault="00EB1409" w:rsidP="008B18CC">
            <w:pPr>
              <w:keepNext/>
              <w:keepLines/>
              <w:rPr>
                <w:rFonts w:ascii="Arial" w:hAnsi="Arial"/>
                <w:sz w:val="18"/>
                <w:lang w:eastAsia="ja-JP"/>
              </w:rPr>
            </w:pPr>
          </w:p>
          <w:p w14:paraId="08B645BE"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If such a cell is found, the cell is selected to camp on.</w:t>
            </w:r>
          </w:p>
        </w:tc>
      </w:tr>
      <w:tr w:rsidR="00EB1409" w:rsidRPr="00AB0972" w14:paraId="3B68C566" w14:textId="77777777" w:rsidTr="008B18CC">
        <w:trPr>
          <w:trHeight w:val="1815"/>
        </w:trPr>
        <w:tc>
          <w:tcPr>
            <w:tcW w:w="1690" w:type="dxa"/>
          </w:tcPr>
          <w:p w14:paraId="7BB24640"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lastRenderedPageBreak/>
              <w:t xml:space="preserve">Cell </w:t>
            </w:r>
            <w:r w:rsidRPr="00AB0972">
              <w:rPr>
                <w:rFonts w:ascii="Arial" w:hAnsi="Arial"/>
                <w:sz w:val="18"/>
                <w:lang w:eastAsia="ja-JP"/>
              </w:rPr>
              <w:br/>
              <w:t>Reselection</w:t>
            </w:r>
          </w:p>
        </w:tc>
        <w:tc>
          <w:tcPr>
            <w:tcW w:w="4253" w:type="dxa"/>
          </w:tcPr>
          <w:p w14:paraId="013E04DB"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Control cell reselection by for example, maintaining lists of forbidden registration areas.</w:t>
            </w:r>
          </w:p>
          <w:p w14:paraId="434D05EC" w14:textId="77777777" w:rsidR="00EB1409" w:rsidRPr="00AB0972" w:rsidRDefault="00EB1409" w:rsidP="008B18CC">
            <w:pPr>
              <w:keepNext/>
              <w:keepLines/>
              <w:rPr>
                <w:rFonts w:ascii="Arial" w:hAnsi="Arial"/>
                <w:sz w:val="18"/>
                <w:lang w:eastAsia="ja-JP"/>
              </w:rPr>
            </w:pPr>
          </w:p>
          <w:p w14:paraId="7CE909B2" w14:textId="77777777" w:rsidR="00EB1409" w:rsidRPr="00AB0972" w:rsidRDefault="00EB1409" w:rsidP="008B18CC">
            <w:pPr>
              <w:keepNext/>
              <w:keepLines/>
              <w:rPr>
                <w:ins w:id="17" w:author="Apple - Fangli" w:date="2025-01-24T23:45:00Z" w16du:dateUtc="2025-01-24T15:45:00Z"/>
                <w:rFonts w:ascii="Arial" w:hAnsi="Arial"/>
                <w:sz w:val="18"/>
                <w:lang w:eastAsia="ja-JP"/>
              </w:rPr>
            </w:pPr>
            <w:r w:rsidRPr="00AB0972">
              <w:rPr>
                <w:rFonts w:ascii="Arial" w:hAnsi="Arial"/>
                <w:sz w:val="18"/>
                <w:lang w:eastAsia="ja-JP"/>
              </w:rPr>
              <w:t>Maintain a list of equivalent PLMN identities and provide the list to AS.</w:t>
            </w:r>
          </w:p>
          <w:p w14:paraId="1325EA9A" w14:textId="77777777" w:rsidR="00EB1409" w:rsidRPr="00AB0972" w:rsidRDefault="00EB1409" w:rsidP="008B18CC">
            <w:pPr>
              <w:keepNext/>
              <w:keepLines/>
              <w:rPr>
                <w:ins w:id="18" w:author="Apple - Fangli" w:date="2025-01-24T23:45:00Z" w16du:dateUtc="2025-01-24T15:45:00Z"/>
                <w:rFonts w:ascii="Arial" w:hAnsi="Arial"/>
                <w:sz w:val="18"/>
                <w:lang w:eastAsia="ja-JP"/>
              </w:rPr>
            </w:pPr>
          </w:p>
          <w:p w14:paraId="30A5CFDE" w14:textId="77777777" w:rsidR="00EB1409" w:rsidRPr="00AB0972" w:rsidRDefault="00EB1409" w:rsidP="008B18CC">
            <w:pPr>
              <w:keepNext/>
              <w:keepLines/>
              <w:rPr>
                <w:rFonts w:ascii="Arial" w:hAnsi="Arial"/>
                <w:sz w:val="18"/>
                <w:lang w:eastAsia="ja-JP"/>
              </w:rPr>
            </w:pPr>
            <w:ins w:id="19" w:author="Apple - Fangli" w:date="2025-01-24T23:45:00Z" w16du:dateUtc="2025-01-24T15:45:00Z">
              <w:r w:rsidRPr="00AB0972">
                <w:rPr>
                  <w:rFonts w:ascii="Arial" w:hAnsi="Arial"/>
                  <w:sz w:val="18"/>
                  <w:lang w:eastAsia="ja-JP"/>
                </w:rPr>
                <w:t xml:space="preserve">Maintain a list of "PLMNs with associated </w:t>
              </w:r>
            </w:ins>
            <w:ins w:id="20" w:author="GruberRo9" w:date="2025-04-30T18:53:00Z" w16du:dateUtc="2025-04-30T16:53:00Z">
              <w:r w:rsidRPr="00AB0972">
                <w:rPr>
                  <w:rFonts w:ascii="Arial" w:hAnsi="Arial"/>
                  <w:sz w:val="18"/>
                  <w:lang w:eastAsia="ja-JP"/>
                </w:rPr>
                <w:t>access technology</w:t>
              </w:r>
            </w:ins>
            <w:ins w:id="21" w:author="Apple - Fangli" w:date="2025-01-24T23:45:00Z" w16du:dateUtc="2025-01-24T15:45:00Z">
              <w:r w:rsidRPr="00AB0972">
                <w:rPr>
                  <w:rFonts w:ascii="Arial" w:hAnsi="Arial"/>
                  <w:sz w:val="18"/>
                  <w:lang w:eastAsia="ja-JP"/>
                </w:rPr>
                <w:t xml:space="preserve"> restrictions" and provide the list to AS.</w:t>
              </w:r>
            </w:ins>
          </w:p>
          <w:p w14:paraId="64243AC8" w14:textId="77777777" w:rsidR="00EB1409" w:rsidRPr="00AB0972" w:rsidRDefault="00EB1409" w:rsidP="008B18CC">
            <w:pPr>
              <w:keepNext/>
              <w:keepLines/>
              <w:rPr>
                <w:rFonts w:ascii="Arial" w:hAnsi="Arial"/>
                <w:sz w:val="18"/>
                <w:lang w:eastAsia="ja-JP"/>
              </w:rPr>
            </w:pPr>
          </w:p>
          <w:p w14:paraId="5CF00144"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a list of forbidden LAs and provide the list to AS.</w:t>
            </w:r>
          </w:p>
          <w:p w14:paraId="7E6D7C25" w14:textId="77777777" w:rsidR="00EB1409" w:rsidRPr="00AB0972" w:rsidRDefault="00EB1409" w:rsidP="008B18CC">
            <w:pPr>
              <w:keepNext/>
              <w:keepLines/>
              <w:rPr>
                <w:rFonts w:ascii="Arial" w:hAnsi="Arial"/>
                <w:sz w:val="18"/>
                <w:lang w:eastAsia="ja-JP"/>
              </w:rPr>
            </w:pPr>
          </w:p>
          <w:p w14:paraId="49408D9A"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a Permitted CSG list and provide the list to AS.</w:t>
            </w:r>
          </w:p>
        </w:tc>
        <w:tc>
          <w:tcPr>
            <w:tcW w:w="3685" w:type="dxa"/>
          </w:tcPr>
          <w:p w14:paraId="4C853804"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Perform measurements needed to support cell reselection.</w:t>
            </w:r>
          </w:p>
          <w:p w14:paraId="2DC2E0F3" w14:textId="77777777" w:rsidR="00EB1409" w:rsidRPr="00AB0972" w:rsidRDefault="00EB1409" w:rsidP="008B18CC">
            <w:pPr>
              <w:keepNext/>
              <w:keepLines/>
              <w:rPr>
                <w:rFonts w:ascii="Arial" w:hAnsi="Arial"/>
                <w:sz w:val="18"/>
                <w:lang w:eastAsia="ja-JP"/>
              </w:rPr>
            </w:pPr>
          </w:p>
          <w:p w14:paraId="283C888B"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Detect and synchronise to a broadcast channel. Receive and handle broadcast information. Forward NAS system information to NAS.</w:t>
            </w:r>
          </w:p>
          <w:p w14:paraId="354F142A" w14:textId="77777777" w:rsidR="00EB1409" w:rsidRPr="00AB0972" w:rsidRDefault="00EB1409" w:rsidP="008B18CC">
            <w:pPr>
              <w:keepNext/>
              <w:keepLines/>
              <w:rPr>
                <w:rFonts w:ascii="Arial" w:hAnsi="Arial"/>
                <w:sz w:val="18"/>
                <w:lang w:eastAsia="ja-JP"/>
              </w:rPr>
            </w:pPr>
          </w:p>
          <w:p w14:paraId="35C556AA"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Change cell if a more suitable cell is found.</w:t>
            </w:r>
          </w:p>
          <w:p w14:paraId="6E9A9591" w14:textId="77777777" w:rsidR="00EB1409" w:rsidRPr="00AB0972" w:rsidRDefault="00EB1409" w:rsidP="008B18CC">
            <w:pPr>
              <w:keepNext/>
              <w:keepLines/>
              <w:rPr>
                <w:rFonts w:ascii="Arial" w:hAnsi="Arial"/>
                <w:sz w:val="18"/>
                <w:lang w:eastAsia="ja-JP"/>
              </w:rPr>
            </w:pPr>
          </w:p>
        </w:tc>
      </w:tr>
      <w:tr w:rsidR="00EB1409" w:rsidRPr="00AB0972" w14:paraId="5BA38BC1" w14:textId="77777777" w:rsidTr="008B18CC">
        <w:trPr>
          <w:trHeight w:val="1815"/>
        </w:trPr>
        <w:tc>
          <w:tcPr>
            <w:tcW w:w="1690" w:type="dxa"/>
          </w:tcPr>
          <w:p w14:paraId="3D69BF49"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Location registration</w:t>
            </w:r>
          </w:p>
        </w:tc>
        <w:tc>
          <w:tcPr>
            <w:tcW w:w="4253" w:type="dxa"/>
          </w:tcPr>
          <w:p w14:paraId="1CDC1635"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Register the UE as active after power on.</w:t>
            </w:r>
          </w:p>
          <w:p w14:paraId="424CBC0E" w14:textId="77777777" w:rsidR="00EB1409" w:rsidRPr="00AB0972" w:rsidRDefault="00EB1409" w:rsidP="008B18CC">
            <w:pPr>
              <w:keepNext/>
              <w:keepLines/>
              <w:rPr>
                <w:rFonts w:ascii="Arial" w:hAnsi="Arial"/>
                <w:sz w:val="18"/>
                <w:lang w:eastAsia="ja-JP"/>
              </w:rPr>
            </w:pPr>
          </w:p>
          <w:p w14:paraId="14D745E5"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Register the UE's presence in a registration area, for instance regularly or when entering a new registration area.</w:t>
            </w:r>
          </w:p>
          <w:p w14:paraId="21A12FBF" w14:textId="77777777" w:rsidR="00EB1409" w:rsidRPr="00AB0972" w:rsidRDefault="00EB1409" w:rsidP="008B18CC">
            <w:pPr>
              <w:keepNext/>
              <w:keepLines/>
              <w:rPr>
                <w:rFonts w:ascii="Arial" w:hAnsi="Arial"/>
                <w:sz w:val="18"/>
                <w:lang w:eastAsia="ja-JP"/>
              </w:rPr>
            </w:pPr>
          </w:p>
          <w:p w14:paraId="3FB165CA"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lists of forbidden LAs.</w:t>
            </w:r>
          </w:p>
          <w:p w14:paraId="139AC117" w14:textId="77777777" w:rsidR="00EB1409" w:rsidRPr="00AB0972" w:rsidRDefault="00EB1409" w:rsidP="008B18CC">
            <w:pPr>
              <w:keepNext/>
              <w:keepLines/>
              <w:rPr>
                <w:rFonts w:ascii="Arial" w:hAnsi="Arial"/>
                <w:sz w:val="18"/>
                <w:lang w:eastAsia="ja-JP"/>
              </w:rPr>
            </w:pPr>
          </w:p>
          <w:p w14:paraId="32EE4681"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Deregister UE when shutting down.</w:t>
            </w:r>
          </w:p>
        </w:tc>
        <w:tc>
          <w:tcPr>
            <w:tcW w:w="3685" w:type="dxa"/>
          </w:tcPr>
          <w:p w14:paraId="7A1390B6"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Report registration area information to NAS.</w:t>
            </w:r>
          </w:p>
        </w:tc>
      </w:tr>
      <w:tr w:rsidR="00EB1409" w:rsidRPr="00AB0972" w14:paraId="5289BD2C" w14:textId="77777777" w:rsidTr="008B18CC">
        <w:trPr>
          <w:trHeight w:val="1815"/>
        </w:trPr>
        <w:tc>
          <w:tcPr>
            <w:tcW w:w="1690" w:type="dxa"/>
          </w:tcPr>
          <w:p w14:paraId="2C354BB3"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MBMS</w:t>
            </w:r>
          </w:p>
        </w:tc>
        <w:tc>
          <w:tcPr>
            <w:tcW w:w="4253" w:type="dxa"/>
          </w:tcPr>
          <w:p w14:paraId="13A5CAAD"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priority information for various services and participate in service selection.</w:t>
            </w:r>
          </w:p>
          <w:p w14:paraId="5A5D0E9C" w14:textId="77777777" w:rsidR="00EB1409" w:rsidRPr="00AB0972" w:rsidRDefault="00EB1409" w:rsidP="008B18CC">
            <w:pPr>
              <w:keepNext/>
              <w:keepLines/>
              <w:rPr>
                <w:rFonts w:ascii="Arial" w:hAnsi="Arial"/>
                <w:sz w:val="18"/>
                <w:lang w:eastAsia="ja-JP"/>
              </w:rPr>
            </w:pPr>
          </w:p>
          <w:p w14:paraId="3F06669D"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Indicate to AS if an offered session has previously been received.</w:t>
            </w:r>
          </w:p>
        </w:tc>
        <w:tc>
          <w:tcPr>
            <w:tcW w:w="3685" w:type="dxa"/>
          </w:tcPr>
          <w:p w14:paraId="739B7D1C"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a list of TMGIs of activated services.</w:t>
            </w:r>
          </w:p>
          <w:p w14:paraId="2F1B807A" w14:textId="77777777" w:rsidR="00EB1409" w:rsidRPr="00AB0972" w:rsidRDefault="00EB1409" w:rsidP="008B18CC">
            <w:pPr>
              <w:keepNext/>
              <w:keepLines/>
              <w:rPr>
                <w:rFonts w:ascii="Arial" w:hAnsi="Arial"/>
                <w:sz w:val="18"/>
                <w:lang w:eastAsia="ja-JP"/>
              </w:rPr>
            </w:pPr>
          </w:p>
          <w:p w14:paraId="4D1C91F9"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Notify NAS of service availability and request NAS to prioritise in case of service conflicts.</w:t>
            </w:r>
          </w:p>
          <w:p w14:paraId="5C18EC80" w14:textId="77777777" w:rsidR="00EB1409" w:rsidRPr="00AB0972" w:rsidRDefault="00EB1409" w:rsidP="008B18CC">
            <w:pPr>
              <w:keepNext/>
              <w:keepLines/>
              <w:rPr>
                <w:rFonts w:ascii="Arial" w:hAnsi="Arial"/>
                <w:sz w:val="18"/>
                <w:lang w:eastAsia="ja-JP"/>
              </w:rPr>
            </w:pPr>
          </w:p>
          <w:p w14:paraId="4335CBAF"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Report to NAS when an activated service requires action.</w:t>
            </w:r>
          </w:p>
          <w:p w14:paraId="01D3C29C" w14:textId="77777777" w:rsidR="00EB1409" w:rsidRPr="00AB0972" w:rsidRDefault="00EB1409" w:rsidP="008B18CC">
            <w:pPr>
              <w:keepNext/>
              <w:keepLines/>
              <w:rPr>
                <w:rFonts w:ascii="Arial" w:hAnsi="Arial"/>
                <w:sz w:val="18"/>
                <w:lang w:eastAsia="ja-JP"/>
              </w:rPr>
            </w:pPr>
          </w:p>
          <w:p w14:paraId="33DD7978"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Receive and handle the MCCH and MTCH, and, if applicable, the MSCH and MICH.</w:t>
            </w:r>
          </w:p>
        </w:tc>
      </w:tr>
      <w:tr w:rsidR="00EB1409" w:rsidRPr="00AB0972" w14:paraId="3FD81FC1" w14:textId="77777777" w:rsidTr="008B18CC">
        <w:trPr>
          <w:trHeight w:val="1815"/>
        </w:trPr>
        <w:tc>
          <w:tcPr>
            <w:tcW w:w="1690" w:type="dxa"/>
          </w:tcPr>
          <w:p w14:paraId="092B23E5"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lastRenderedPageBreak/>
              <w:t>Support for manual CSG selection</w:t>
            </w:r>
          </w:p>
        </w:tc>
        <w:tc>
          <w:tcPr>
            <w:tcW w:w="4253" w:type="dxa"/>
          </w:tcPr>
          <w:p w14:paraId="570CB2AD"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Provide request to search for available CSG(s).</w:t>
            </w:r>
          </w:p>
          <w:p w14:paraId="1D2F7051" w14:textId="77777777" w:rsidR="00EB1409" w:rsidRPr="00AB0972" w:rsidRDefault="00EB1409" w:rsidP="008B18CC">
            <w:pPr>
              <w:keepNext/>
              <w:keepLines/>
              <w:rPr>
                <w:rFonts w:ascii="Arial" w:hAnsi="Arial"/>
                <w:sz w:val="18"/>
                <w:lang w:eastAsia="ja-JP"/>
              </w:rPr>
            </w:pPr>
          </w:p>
          <w:p w14:paraId="3FF48242"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Evaluate reports of available CSG(s) from AS for CSG selection.</w:t>
            </w:r>
          </w:p>
          <w:p w14:paraId="2235E59C" w14:textId="77777777" w:rsidR="00EB1409" w:rsidRPr="00AB0972" w:rsidRDefault="00EB1409" w:rsidP="008B18CC">
            <w:pPr>
              <w:keepNext/>
              <w:keepLines/>
              <w:rPr>
                <w:rFonts w:ascii="Arial" w:hAnsi="Arial"/>
                <w:sz w:val="18"/>
                <w:lang w:eastAsia="ja-JP"/>
              </w:rPr>
            </w:pPr>
          </w:p>
          <w:p w14:paraId="08B65E07"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Select a CSG and request AS to select a suitable cell belonging to this CSG.</w:t>
            </w:r>
          </w:p>
        </w:tc>
        <w:tc>
          <w:tcPr>
            <w:tcW w:w="3685" w:type="dxa"/>
          </w:tcPr>
          <w:p w14:paraId="5741E98A"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Search for cells with a CSG ID.</w:t>
            </w:r>
          </w:p>
          <w:p w14:paraId="16A9396A" w14:textId="77777777" w:rsidR="00EB1409" w:rsidRPr="00AB0972" w:rsidRDefault="00EB1409" w:rsidP="008B18CC">
            <w:pPr>
              <w:keepNext/>
              <w:keepLines/>
              <w:rPr>
                <w:rFonts w:ascii="Arial" w:hAnsi="Arial"/>
                <w:sz w:val="18"/>
                <w:lang w:eastAsia="ja-JP"/>
              </w:rPr>
            </w:pPr>
          </w:p>
          <w:p w14:paraId="750C48A8"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Read the HNB name from system information if a cell with a CSG ID is found.</w:t>
            </w:r>
          </w:p>
          <w:p w14:paraId="734C5B3A" w14:textId="77777777" w:rsidR="00EB1409" w:rsidRPr="00AB0972" w:rsidRDefault="00EB1409" w:rsidP="008B18CC">
            <w:pPr>
              <w:keepNext/>
              <w:keepLines/>
              <w:rPr>
                <w:rFonts w:ascii="Arial" w:hAnsi="Arial"/>
                <w:sz w:val="18"/>
                <w:lang w:eastAsia="ja-JP"/>
              </w:rPr>
            </w:pPr>
          </w:p>
          <w:p w14:paraId="5354A632"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Report CSG ID(s) of the found cells broadcasting a CSG ID together with the HNB name and PLMN(s) to NAS.</w:t>
            </w:r>
          </w:p>
          <w:p w14:paraId="7178BC2E"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bl>
    <w:p w14:paraId="6147104B" w14:textId="77777777" w:rsidR="00EB1409" w:rsidRPr="00AB0972" w:rsidRDefault="00EB1409" w:rsidP="00EB1409">
      <w:pPr>
        <w:rPr>
          <w:lang w:eastAsia="ja-JP"/>
        </w:rPr>
      </w:pPr>
    </w:p>
    <w:p w14:paraId="7E48FDA3" w14:textId="77777777"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Next</w:t>
      </w:r>
      <w:r w:rsidRPr="00AB0972">
        <w:rPr>
          <w:rFonts w:hint="eastAsia"/>
          <w:sz w:val="32"/>
          <w:lang w:val="en-US"/>
        </w:rPr>
        <w:t xml:space="preserve"> </w:t>
      </w:r>
      <w:r w:rsidRPr="00AB0972">
        <w:rPr>
          <w:sz w:val="32"/>
        </w:rPr>
        <w:t>change</w:t>
      </w:r>
    </w:p>
    <w:p w14:paraId="513741BC" w14:textId="77777777" w:rsidR="00EB1409" w:rsidRPr="00AB0972" w:rsidRDefault="00EB1409" w:rsidP="00EB1409">
      <w:pPr>
        <w:rPr>
          <w:lang w:eastAsia="ja-JP"/>
        </w:rPr>
      </w:pPr>
    </w:p>
    <w:p w14:paraId="4FE1BC50" w14:textId="77777777" w:rsidR="00EB1409" w:rsidRPr="00AB0972" w:rsidRDefault="00EB1409" w:rsidP="00EB1409">
      <w:pPr>
        <w:keepNext/>
        <w:keepLines/>
        <w:spacing w:before="180"/>
        <w:ind w:left="1134" w:hanging="1134"/>
        <w:outlineLvl w:val="1"/>
        <w:rPr>
          <w:rFonts w:ascii="Arial" w:hAnsi="Arial"/>
          <w:sz w:val="32"/>
          <w:lang w:eastAsia="ja-JP"/>
        </w:rPr>
      </w:pPr>
      <w:bookmarkStart w:id="22" w:name="_Toc517860964"/>
      <w:bookmarkStart w:id="23" w:name="_Toc107236011"/>
      <w:r w:rsidRPr="00AB0972">
        <w:rPr>
          <w:rFonts w:ascii="Arial" w:hAnsi="Arial"/>
          <w:sz w:val="32"/>
          <w:lang w:eastAsia="ja-JP"/>
        </w:rPr>
        <w:t>4.3</w:t>
      </w:r>
      <w:r w:rsidRPr="00AB0972">
        <w:rPr>
          <w:rFonts w:ascii="Arial" w:hAnsi="Arial"/>
          <w:sz w:val="32"/>
          <w:lang w:eastAsia="ja-JP"/>
        </w:rPr>
        <w:tab/>
        <w:t>Service type in Idle and Connected Mode</w:t>
      </w:r>
      <w:bookmarkEnd w:id="22"/>
      <w:bookmarkEnd w:id="23"/>
    </w:p>
    <w:p w14:paraId="22021BEF" w14:textId="77777777" w:rsidR="00EB1409" w:rsidRPr="00AB0972" w:rsidRDefault="00EB1409" w:rsidP="00EB1409">
      <w:pPr>
        <w:rPr>
          <w:lang w:eastAsia="ja-JP"/>
        </w:rPr>
      </w:pPr>
      <w:r w:rsidRPr="00AB0972">
        <w:rPr>
          <w:lang w:eastAsia="ja-JP"/>
        </w:rPr>
        <w:t>This clause defines the level of service that may be provided by the network to a UE in Idle mode and Connected Mode.</w:t>
      </w:r>
    </w:p>
    <w:p w14:paraId="45F6759E" w14:textId="77777777" w:rsidR="00EB1409" w:rsidRPr="00AB0972" w:rsidRDefault="00EB1409" w:rsidP="00EB1409">
      <w:pPr>
        <w:rPr>
          <w:lang w:eastAsia="ja-JP"/>
        </w:rPr>
      </w:pPr>
      <w:r w:rsidRPr="00AB0972">
        <w:rPr>
          <w:lang w:eastAsia="ja-JP"/>
        </w:rPr>
        <w:t>The action of camping on a cell is necessary to get access to some services. Three levels of services are defined for UE:</w:t>
      </w:r>
    </w:p>
    <w:p w14:paraId="1B0B076A" w14:textId="77777777" w:rsidR="00EB1409" w:rsidRPr="00AB0972" w:rsidRDefault="00EB1409" w:rsidP="00EB1409">
      <w:pPr>
        <w:ind w:left="568" w:hanging="284"/>
        <w:rPr>
          <w:lang w:eastAsia="ja-JP"/>
        </w:rPr>
      </w:pPr>
      <w:r w:rsidRPr="00AB0972">
        <w:rPr>
          <w:lang w:eastAsia="ja-JP"/>
        </w:rPr>
        <w:t>-</w:t>
      </w:r>
      <w:r w:rsidRPr="00AB0972">
        <w:rPr>
          <w:lang w:eastAsia="ja-JP"/>
        </w:rPr>
        <w:tab/>
        <w:t>Limited service (emergency calls, ETWS if supported, and CMAS if supported on an acceptable cell)</w:t>
      </w:r>
    </w:p>
    <w:p w14:paraId="11283F42" w14:textId="77777777" w:rsidR="00EB1409" w:rsidRPr="00AB0972" w:rsidRDefault="00EB1409" w:rsidP="00EB1409">
      <w:pPr>
        <w:ind w:left="568" w:hanging="284"/>
        <w:rPr>
          <w:lang w:eastAsia="ja-JP"/>
        </w:rPr>
      </w:pPr>
      <w:r w:rsidRPr="00AB0972">
        <w:rPr>
          <w:lang w:eastAsia="ja-JP"/>
        </w:rPr>
        <w:t>-</w:t>
      </w:r>
      <w:r w:rsidRPr="00AB0972">
        <w:rPr>
          <w:lang w:eastAsia="ja-JP"/>
        </w:rPr>
        <w:tab/>
        <w:t>Normal service (for public use on a suitable cell)</w:t>
      </w:r>
    </w:p>
    <w:p w14:paraId="500F80F8" w14:textId="77777777" w:rsidR="00EB1409" w:rsidRPr="00AB0972" w:rsidRDefault="00EB1409" w:rsidP="00EB1409">
      <w:pPr>
        <w:ind w:left="568" w:hanging="284"/>
        <w:rPr>
          <w:lang w:eastAsia="ja-JP"/>
        </w:rPr>
      </w:pPr>
      <w:r w:rsidRPr="00AB0972">
        <w:rPr>
          <w:lang w:eastAsia="ja-JP"/>
        </w:rPr>
        <w:t>-</w:t>
      </w:r>
      <w:r w:rsidRPr="00AB0972">
        <w:rPr>
          <w:lang w:eastAsia="ja-JP"/>
        </w:rPr>
        <w:tab/>
        <w:t>Operator service (for operators only on a reserved cell)</w:t>
      </w:r>
    </w:p>
    <w:p w14:paraId="7DD39A8F" w14:textId="77777777" w:rsidR="00EB1409" w:rsidRPr="00AB0972" w:rsidRDefault="00EB1409" w:rsidP="00EB1409">
      <w:pPr>
        <w:rPr>
          <w:lang w:eastAsia="ja-JP"/>
        </w:rPr>
      </w:pPr>
      <w:r w:rsidRPr="00AB0972">
        <w:rPr>
          <w:lang w:eastAsia="ja-JP"/>
        </w:rPr>
        <w:t>Furthermore, the cells are categorised according to which services they offer:</w:t>
      </w:r>
    </w:p>
    <w:p w14:paraId="39DD5271" w14:textId="77777777" w:rsidR="00EB1409" w:rsidRPr="00AB0972" w:rsidRDefault="00EB1409" w:rsidP="00EB1409">
      <w:pPr>
        <w:rPr>
          <w:u w:val="single"/>
          <w:lang w:eastAsia="ja-JP"/>
        </w:rPr>
      </w:pPr>
      <w:r w:rsidRPr="00AB0972">
        <w:rPr>
          <w:u w:val="single"/>
          <w:lang w:eastAsia="ja-JP"/>
        </w:rPr>
        <w:t>acceptable cell:</w:t>
      </w:r>
    </w:p>
    <w:p w14:paraId="7AB08181" w14:textId="77777777" w:rsidR="00EB1409" w:rsidRPr="00AB0972" w:rsidRDefault="00EB1409" w:rsidP="00EB1409">
      <w:pPr>
        <w:rPr>
          <w:lang w:eastAsia="ja-JP"/>
        </w:rPr>
      </w:pPr>
      <w:r w:rsidRPr="00AB0972">
        <w:rPr>
          <w:lang w:eastAsia="ja-JP"/>
        </w:rPr>
        <w:t>An "acceptable cell" is a cell on which the UE may camp to obtain limited service (originate emergency calls, receive ETWS if supported, and receive CMAS if supported). Such a cell shall fulfil the following requirements, which is the minimum set of requirements to initiate an emergency call and to receive ETWS primary notification and ETWS secondary notification and to receive CMAS notification in a UTRAN network:</w:t>
      </w:r>
    </w:p>
    <w:p w14:paraId="60652480" w14:textId="77777777" w:rsidR="00EB1409" w:rsidRPr="00AB0972" w:rsidRDefault="00EB1409" w:rsidP="00EB1409">
      <w:pPr>
        <w:ind w:left="568" w:hanging="284"/>
        <w:rPr>
          <w:lang w:eastAsia="ja-JP"/>
        </w:rPr>
      </w:pPr>
      <w:r w:rsidRPr="00AB0972">
        <w:rPr>
          <w:lang w:eastAsia="ja-JP"/>
        </w:rPr>
        <w:t>-</w:t>
      </w:r>
      <w:r w:rsidRPr="00AB0972">
        <w:rPr>
          <w:lang w:eastAsia="ja-JP"/>
        </w:rPr>
        <w:tab/>
        <w:t>The cell is not barred, see subclause 5.3.1.1;</w:t>
      </w:r>
    </w:p>
    <w:p w14:paraId="23363F42" w14:textId="77777777" w:rsidR="00EB1409" w:rsidRPr="00AB0972" w:rsidRDefault="00EB1409" w:rsidP="00EB1409">
      <w:pPr>
        <w:ind w:left="568" w:hanging="284"/>
        <w:rPr>
          <w:lang w:eastAsia="ja-JP"/>
        </w:rPr>
      </w:pPr>
      <w:r w:rsidRPr="00AB0972">
        <w:rPr>
          <w:lang w:eastAsia="ja-JP"/>
        </w:rPr>
        <w:t>-</w:t>
      </w:r>
      <w:r w:rsidRPr="00AB0972">
        <w:rPr>
          <w:lang w:eastAsia="ja-JP"/>
        </w:rPr>
        <w:tab/>
        <w:t>The cell selection criteria are fulfilled, see subclause 5.2.3.1.2;</w:t>
      </w:r>
    </w:p>
    <w:p w14:paraId="73258B02" w14:textId="77777777" w:rsidR="00EB1409" w:rsidRPr="00AB0972" w:rsidRDefault="00EB1409" w:rsidP="00EB1409">
      <w:pPr>
        <w:rPr>
          <w:u w:val="single"/>
          <w:lang w:eastAsia="ja-JP"/>
        </w:rPr>
      </w:pPr>
      <w:r w:rsidRPr="00AB0972">
        <w:rPr>
          <w:u w:val="single"/>
          <w:lang w:eastAsia="ja-JP"/>
        </w:rPr>
        <w:t>suitable cell:</w:t>
      </w:r>
    </w:p>
    <w:p w14:paraId="0252C93C" w14:textId="47E98E0B" w:rsidR="00EB1409" w:rsidRPr="00AB0972" w:rsidRDefault="00EB1409" w:rsidP="00EB1409">
      <w:pPr>
        <w:rPr>
          <w:lang w:eastAsia="ja-JP"/>
        </w:rPr>
      </w:pPr>
      <w:r w:rsidRPr="00AB0972">
        <w:rPr>
          <w:lang w:eastAsia="ja-JP"/>
        </w:rPr>
        <w:t>A "suitable cell" is a cell on which the UE may camp on to obtain normal service. Such a cell shall fulfil all the following requirements.</w:t>
      </w:r>
    </w:p>
    <w:p w14:paraId="3CFEBFDD" w14:textId="65FB0799" w:rsidR="00EB1409" w:rsidRPr="00AB0972" w:rsidRDefault="00EB1409" w:rsidP="00EB1409">
      <w:pPr>
        <w:ind w:left="568" w:hanging="284"/>
        <w:rPr>
          <w:lang w:eastAsia="ja-JP"/>
        </w:rPr>
      </w:pPr>
      <w:r w:rsidRPr="00AB0972">
        <w:rPr>
          <w:lang w:eastAsia="ja-JP"/>
        </w:rPr>
        <w:t>-</w:t>
      </w:r>
      <w:r w:rsidRPr="00AB0972">
        <w:rPr>
          <w:lang w:eastAsia="ja-JP"/>
        </w:rPr>
        <w:tab/>
        <w:t xml:space="preserve">The cell shall be part of either: </w:t>
      </w:r>
    </w:p>
    <w:p w14:paraId="14135C8E" w14:textId="77777777" w:rsidR="00EB1409" w:rsidRPr="00AB0972" w:rsidRDefault="00EB1409" w:rsidP="00EB1409">
      <w:pPr>
        <w:ind w:left="851" w:hanging="284"/>
        <w:rPr>
          <w:lang w:eastAsia="ja-JP"/>
        </w:rPr>
      </w:pPr>
      <w:r w:rsidRPr="00AB0972">
        <w:rPr>
          <w:lang w:eastAsia="ja-JP"/>
        </w:rPr>
        <w:t>-</w:t>
      </w:r>
      <w:r w:rsidRPr="00AB0972">
        <w:rPr>
          <w:lang w:eastAsia="ja-JP"/>
        </w:rPr>
        <w:tab/>
        <w:t xml:space="preserve">the selected PLMN, or: </w:t>
      </w:r>
    </w:p>
    <w:p w14:paraId="45D260D8" w14:textId="77777777" w:rsidR="00EB1409" w:rsidRPr="00AB0972" w:rsidRDefault="00EB1409" w:rsidP="00EB1409">
      <w:pPr>
        <w:ind w:left="851" w:hanging="284"/>
        <w:rPr>
          <w:lang w:eastAsia="ja-JP"/>
        </w:rPr>
      </w:pPr>
      <w:r w:rsidRPr="00AB0972">
        <w:rPr>
          <w:lang w:eastAsia="ja-JP"/>
        </w:rPr>
        <w:t>-</w:t>
      </w:r>
      <w:r w:rsidRPr="00AB0972">
        <w:rPr>
          <w:lang w:eastAsia="ja-JP"/>
        </w:rPr>
        <w:tab/>
        <w:t>the registered PLMN, or:</w:t>
      </w:r>
    </w:p>
    <w:p w14:paraId="32DA0D38" w14:textId="77777777" w:rsidR="00EB1409" w:rsidRPr="00AB0972" w:rsidRDefault="00EB1409" w:rsidP="00EB1409">
      <w:pPr>
        <w:ind w:left="851" w:hanging="284"/>
        <w:rPr>
          <w:lang w:eastAsia="ja-JP"/>
        </w:rPr>
      </w:pPr>
      <w:r w:rsidRPr="00AB0972">
        <w:rPr>
          <w:lang w:eastAsia="ja-JP"/>
        </w:rPr>
        <w:t>-</w:t>
      </w:r>
      <w:r w:rsidRPr="00AB0972">
        <w:rPr>
          <w:lang w:eastAsia="ja-JP"/>
        </w:rPr>
        <w:tab/>
        <w:t>a PLMN of the Equivalent PLMN list</w:t>
      </w:r>
    </w:p>
    <w:p w14:paraId="7239F382" w14:textId="6A5F5CFC" w:rsidR="00EB1409" w:rsidRPr="00AB0972" w:rsidRDefault="00EB1409" w:rsidP="00EB1409">
      <w:pPr>
        <w:ind w:left="568" w:hanging="284"/>
        <w:rPr>
          <w:lang w:eastAsia="ja-JP"/>
        </w:rPr>
      </w:pPr>
      <w:r w:rsidRPr="00AB0972">
        <w:rPr>
          <w:lang w:eastAsia="ja-JP"/>
        </w:rPr>
        <w:lastRenderedPageBreak/>
        <w:t>-</w:t>
      </w:r>
      <w:r w:rsidRPr="00AB0972">
        <w:rPr>
          <w:lang w:eastAsia="ja-JP"/>
        </w:rPr>
        <w:tab/>
        <w:t>For a CSG cell, the cell is a CSG member cell for the UE;</w:t>
      </w:r>
    </w:p>
    <w:p w14:paraId="343FBE16" w14:textId="77777777" w:rsidR="00EB1409" w:rsidRPr="00AB0972" w:rsidRDefault="00EB1409" w:rsidP="00EB1409">
      <w:pPr>
        <w:ind w:left="568"/>
        <w:rPr>
          <w:lang w:eastAsia="ja-JP"/>
        </w:rPr>
      </w:pPr>
      <w:r w:rsidRPr="00AB0972">
        <w:rPr>
          <w:lang w:eastAsia="ja-JP"/>
        </w:rPr>
        <w:t xml:space="preserve">According to the latest information provided </w:t>
      </w:r>
      <w:r w:rsidRPr="00AB0972">
        <w:rPr>
          <w:color w:val="000000"/>
          <w:lang w:eastAsia="ja-JP"/>
        </w:rPr>
        <w:t>by the NAS</w:t>
      </w:r>
      <w:r w:rsidRPr="00AB0972">
        <w:rPr>
          <w:lang w:eastAsia="ja-JP"/>
        </w:rPr>
        <w:t>.</w:t>
      </w:r>
    </w:p>
    <w:p w14:paraId="0C6C0F36" w14:textId="677F18AB" w:rsidR="00EB1409" w:rsidRPr="00AB0972" w:rsidRDefault="00EB1409" w:rsidP="00EB1409">
      <w:pPr>
        <w:ind w:left="568" w:hanging="284"/>
        <w:rPr>
          <w:lang w:eastAsia="ja-JP"/>
        </w:rPr>
      </w:pPr>
      <w:r w:rsidRPr="00AB0972">
        <w:rPr>
          <w:lang w:eastAsia="ja-JP"/>
        </w:rPr>
        <w:t>-</w:t>
      </w:r>
      <w:r w:rsidRPr="00AB0972">
        <w:rPr>
          <w:lang w:eastAsia="ja-JP"/>
        </w:rPr>
        <w:tab/>
        <w:t>The cell is not barred, see subclause 5.3.1.1;</w:t>
      </w:r>
    </w:p>
    <w:p w14:paraId="28904D74" w14:textId="11E25242" w:rsidR="00EB1409" w:rsidRDefault="00EB1409" w:rsidP="00EB1409">
      <w:pPr>
        <w:ind w:left="568" w:hanging="284"/>
        <w:rPr>
          <w:ins w:id="24" w:author="Apple - Zhibin Wu" w:date="2025-09-28T16:20:00Z" w16du:dateUtc="2025-09-28T23:20:00Z"/>
          <w:color w:val="000000"/>
          <w:lang w:eastAsia="ja-JP"/>
        </w:rPr>
      </w:pPr>
      <w:r w:rsidRPr="00AB0972">
        <w:rPr>
          <w:lang w:eastAsia="ja-JP"/>
        </w:rPr>
        <w:t>-</w:t>
      </w:r>
      <w:r w:rsidRPr="00AB0972">
        <w:rPr>
          <w:lang w:eastAsia="ja-JP"/>
        </w:rPr>
        <w:tab/>
        <w:t xml:space="preserve">The cell is part of at least one LA </w:t>
      </w:r>
      <w:r w:rsidRPr="00AB0972">
        <w:rPr>
          <w:color w:val="000000"/>
          <w:lang w:eastAsia="ja-JP"/>
        </w:rPr>
        <w:t>that is</w:t>
      </w:r>
      <w:r w:rsidRPr="00AB0972">
        <w:rPr>
          <w:lang w:eastAsia="ja-JP"/>
        </w:rPr>
        <w:t xml:space="preserve"> not part of the list of "forbidden LAs for roaming" [9], which belongs to a PLMN that fulfills the first bullet above</w:t>
      </w:r>
      <w:r w:rsidRPr="00AB0972">
        <w:rPr>
          <w:color w:val="000000"/>
          <w:lang w:eastAsia="ja-JP"/>
        </w:rPr>
        <w:t>;</w:t>
      </w:r>
    </w:p>
    <w:p w14:paraId="40F2D4AB" w14:textId="4331F6C0" w:rsidR="0097265A" w:rsidRPr="0097265A" w:rsidRDefault="0097265A" w:rsidP="00EB1409">
      <w:pPr>
        <w:ind w:left="568" w:hanging="284"/>
        <w:rPr>
          <w:lang w:val="en-US" w:eastAsia="ja-JP"/>
          <w:rPrChange w:id="25" w:author="Apple - Zhibin Wu" w:date="2025-09-28T16:20:00Z" w16du:dateUtc="2025-09-28T23:20:00Z">
            <w:rPr>
              <w:lang w:eastAsia="ja-JP"/>
            </w:rPr>
          </w:rPrChange>
        </w:rPr>
      </w:pPr>
      <w:ins w:id="26" w:author="Apple - Zhibin Wu" w:date="2025-09-28T16:20:00Z" w16du:dateUtc="2025-09-28T23:20:00Z">
        <w:r>
          <w:rPr>
            <w:color w:val="000000"/>
            <w:lang w:val="en-US" w:eastAsia="ja-JP"/>
          </w:rPr>
          <w:t>-</w:t>
        </w:r>
      </w:ins>
      <w:ins w:id="27" w:author="Apple - Zhibin Wu" w:date="2025-09-28T16:21:00Z" w16du:dateUtc="2025-09-28T23:21:00Z">
        <w:r>
          <w:rPr>
            <w:color w:val="000000"/>
            <w:lang w:val="en-US" w:eastAsia="ja-JP"/>
          </w:rPr>
          <w:tab/>
          <w:t xml:space="preserve">if UE supports </w:t>
        </w:r>
      </w:ins>
      <w:ins w:id="28" w:author="Apple - Zhibin Wu" w:date="2025-09-28T16:22:00Z" w16du:dateUtc="2025-09-28T23:22:00Z">
        <w:r>
          <w:rPr>
            <w:color w:val="000000"/>
            <w:lang w:val="en-US" w:eastAsia="ja-JP"/>
          </w:rPr>
          <w:t>“</w:t>
        </w:r>
      </w:ins>
      <w:ins w:id="29" w:author="Apple - Zhibin Wu" w:date="2025-09-28T16:21:00Z" w16du:dateUtc="2025-09-28T23:21:00Z">
        <w:r>
          <w:rPr>
            <w:color w:val="000000"/>
            <w:lang w:val="en-US" w:eastAsia="ja-JP"/>
          </w:rPr>
          <w:t>access technology restriction</w:t>
        </w:r>
      </w:ins>
      <w:ins w:id="30" w:author="Apple - Zhibin Wu" w:date="2025-09-28T16:22:00Z" w16du:dateUtc="2025-09-28T23:22:00Z">
        <w:r>
          <w:rPr>
            <w:color w:val="000000"/>
            <w:lang w:val="en-US" w:eastAsia="ja-JP"/>
          </w:rPr>
          <w:t>”</w:t>
        </w:r>
      </w:ins>
      <w:ins w:id="31" w:author="Apple - Zhibin Wu" w:date="2025-09-28T16:21:00Z" w16du:dateUtc="2025-09-28T23:21:00Z">
        <w:r>
          <w:rPr>
            <w:color w:val="000000"/>
            <w:lang w:val="en-US" w:eastAsia="ja-JP"/>
          </w:rPr>
          <w:t xml:space="preserve">, </w:t>
        </w:r>
      </w:ins>
      <w:ins w:id="32" w:author="Apple - Zhibin Wu" w:date="2025-09-28T16:22:00Z" w16du:dateUtc="2025-09-28T23:22:00Z">
        <w:r>
          <w:rPr>
            <w:lang w:eastAsia="ja-JP"/>
          </w:rPr>
          <w:t>t</w:t>
        </w:r>
        <w:r w:rsidRPr="003A60E1">
          <w:rPr>
            <w:lang w:eastAsia="ja-JP"/>
          </w:rPr>
          <w:t xml:space="preserve">he access technology of the cell is not marked as restricted for the PLMN </w:t>
        </w:r>
        <w:r w:rsidRPr="00AB0972">
          <w:rPr>
            <w:lang w:eastAsia="ja-JP"/>
          </w:rPr>
          <w:t xml:space="preserve">that fulfils the first bullet above </w:t>
        </w:r>
        <w:r w:rsidRPr="003A60E1">
          <w:rPr>
            <w:lang w:eastAsia="ja-JP"/>
          </w:rPr>
          <w:t xml:space="preserve">in the list of "PLMNs with associated </w:t>
        </w:r>
        <w:r w:rsidRPr="00AB0972">
          <w:rPr>
            <w:lang w:eastAsia="ja-JP"/>
          </w:rPr>
          <w:t>access technology</w:t>
        </w:r>
        <w:r w:rsidRPr="003A60E1">
          <w:rPr>
            <w:lang w:val="en-US" w:eastAsia="ja-JP"/>
          </w:rPr>
          <w:t xml:space="preserve"> restrictions</w:t>
        </w:r>
        <w:r w:rsidRPr="003A60E1">
          <w:rPr>
            <w:lang w:eastAsia="ja-JP"/>
          </w:rPr>
          <w:t>"</w:t>
        </w:r>
        <w:r w:rsidRPr="00AB0972">
          <w:rPr>
            <w:lang w:eastAsia="ja-JP"/>
          </w:rPr>
          <w:t xml:space="preserve"> (TS 23.122 [5]);</w:t>
        </w:r>
      </w:ins>
    </w:p>
    <w:p w14:paraId="4737D14E" w14:textId="0DC26B9D" w:rsidR="00EB1409" w:rsidRPr="00AB0972" w:rsidRDefault="00EB1409" w:rsidP="00EB1409">
      <w:pPr>
        <w:ind w:left="568" w:hanging="284"/>
        <w:rPr>
          <w:lang w:eastAsia="ja-JP"/>
        </w:rPr>
      </w:pPr>
      <w:r w:rsidRPr="00AB0972">
        <w:rPr>
          <w:lang w:eastAsia="ja-JP"/>
        </w:rPr>
        <w:t>-</w:t>
      </w:r>
      <w:r w:rsidRPr="00AB0972">
        <w:rPr>
          <w:lang w:eastAsia="ja-JP"/>
        </w:rPr>
        <w:tab/>
        <w:t>The cell selection criteria are fulfilled, see subclause 5.2.3.1.2.</w:t>
      </w:r>
    </w:p>
    <w:p w14:paraId="43656BA3" w14:textId="77777777" w:rsidR="00EB1409" w:rsidRPr="00AB0972" w:rsidRDefault="00EB1409" w:rsidP="00EB1409">
      <w:pPr>
        <w:rPr>
          <w:u w:val="single"/>
          <w:lang w:eastAsia="ja-JP"/>
        </w:rPr>
      </w:pPr>
      <w:r w:rsidRPr="00AB0972">
        <w:rPr>
          <w:lang w:eastAsia="ja-JP"/>
        </w:rPr>
        <w:t>If the IE "Multiple PLMN List" [4] is broadcast in the cell, the cell is considered to be part of all LAs with LAIs constructed from the PLMN identities in the "Multiple PLMN List" and the LAC broadcast in the cell.</w:t>
      </w:r>
    </w:p>
    <w:p w14:paraId="24DF1EF0" w14:textId="77777777" w:rsidR="00EB1409" w:rsidRPr="00AB0972" w:rsidRDefault="00EB1409" w:rsidP="00EB1409">
      <w:pPr>
        <w:rPr>
          <w:u w:val="single"/>
          <w:lang w:eastAsia="ja-JP"/>
        </w:rPr>
      </w:pPr>
      <w:r w:rsidRPr="00AB0972">
        <w:rPr>
          <w:u w:val="single"/>
          <w:lang w:eastAsia="ja-JP"/>
        </w:rPr>
        <w:t>barred cell:</w:t>
      </w:r>
    </w:p>
    <w:p w14:paraId="1EB2A50C" w14:textId="77777777" w:rsidR="00EB1409" w:rsidRPr="00AB0972" w:rsidRDefault="00EB1409" w:rsidP="00EB1409">
      <w:pPr>
        <w:rPr>
          <w:lang w:eastAsia="ja-JP"/>
        </w:rPr>
      </w:pPr>
      <w:r w:rsidRPr="00AB0972">
        <w:rPr>
          <w:lang w:eastAsia="ja-JP"/>
        </w:rPr>
        <w:t>A cell is barred if it is so indicated in the system information [4].</w:t>
      </w:r>
    </w:p>
    <w:p w14:paraId="46727841" w14:textId="77777777" w:rsidR="00EB1409" w:rsidRPr="00AB0972" w:rsidRDefault="00EB1409" w:rsidP="00EB1409">
      <w:pPr>
        <w:rPr>
          <w:u w:val="single"/>
          <w:lang w:eastAsia="ja-JP"/>
        </w:rPr>
      </w:pPr>
      <w:r w:rsidRPr="00AB0972">
        <w:rPr>
          <w:u w:val="single"/>
          <w:lang w:eastAsia="ja-JP"/>
        </w:rPr>
        <w:t>reserved cell:</w:t>
      </w:r>
    </w:p>
    <w:p w14:paraId="307C269D" w14:textId="77777777" w:rsidR="00EB1409" w:rsidRPr="00AB0972" w:rsidRDefault="00EB1409" w:rsidP="00EB1409">
      <w:pPr>
        <w:rPr>
          <w:lang w:eastAsia="ja-JP"/>
        </w:rPr>
      </w:pPr>
      <w:r w:rsidRPr="00AB0972">
        <w:rPr>
          <w:lang w:eastAsia="ja-JP"/>
        </w:rPr>
        <w:t>A cell is reserved if it is so indicated in system information [4].</w:t>
      </w:r>
    </w:p>
    <w:p w14:paraId="25E21613" w14:textId="77777777" w:rsidR="00EB1409" w:rsidRPr="00AB0972" w:rsidRDefault="00EB1409" w:rsidP="00EB1409">
      <w:pPr>
        <w:rPr>
          <w:lang w:eastAsia="ja-JP"/>
        </w:rPr>
      </w:pPr>
      <w:r w:rsidRPr="00AB0972">
        <w:rPr>
          <w:lang w:eastAsia="ja-JP"/>
        </w:rPr>
        <w:t>Following exceptions to these definitions are applicable for UEs:</w:t>
      </w:r>
    </w:p>
    <w:p w14:paraId="6D75A3DA" w14:textId="77777777" w:rsidR="00EB1409" w:rsidRPr="00AB0972" w:rsidRDefault="00EB1409" w:rsidP="00EB1409">
      <w:pPr>
        <w:ind w:left="568" w:hanging="284"/>
        <w:rPr>
          <w:lang w:eastAsia="ja-JP"/>
        </w:rPr>
      </w:pPr>
      <w:r w:rsidRPr="00AB0972">
        <w:rPr>
          <w:lang w:eastAsia="ja-JP"/>
        </w:rPr>
        <w:t>-</w:t>
      </w:r>
      <w:r w:rsidRPr="00AB0972">
        <w:rPr>
          <w:lang w:eastAsia="ja-JP"/>
        </w:rPr>
        <w:tab/>
        <w:t>camped on a cell that belongs to a LA that is forbidden for regional provision of service, and during emergency calls.</w:t>
      </w:r>
    </w:p>
    <w:p w14:paraId="551BD0F0" w14:textId="77777777" w:rsidR="00EB1409" w:rsidRPr="00AB0972" w:rsidRDefault="00EB1409" w:rsidP="00EB1409">
      <w:pPr>
        <w:ind w:left="568" w:hanging="284"/>
        <w:rPr>
          <w:lang w:eastAsia="ja-JP"/>
        </w:rPr>
      </w:pPr>
      <w:r w:rsidRPr="00AB0972">
        <w:rPr>
          <w:lang w:eastAsia="ja-JP"/>
        </w:rPr>
        <w:t>-</w:t>
      </w:r>
      <w:r w:rsidRPr="00AB0972">
        <w:rPr>
          <w:lang w:eastAsia="ja-JP"/>
        </w:rPr>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72B72DC" w14:textId="77777777" w:rsidR="00EB1409" w:rsidRPr="00AB0972" w:rsidRDefault="00EB1409" w:rsidP="00EB1409">
      <w:pPr>
        <w:keepLines/>
        <w:ind w:left="1135" w:hanging="851"/>
        <w:rPr>
          <w:lang w:eastAsia="ja-JP"/>
        </w:rPr>
      </w:pPr>
      <w:r w:rsidRPr="00AB0972">
        <w:rPr>
          <w:lang w:eastAsia="ja-JP"/>
        </w:rPr>
        <w:t>NOTE:</w:t>
      </w:r>
      <w:r w:rsidRPr="00AB0972">
        <w:rPr>
          <w:lang w:eastAsia="ja-JP"/>
        </w:rPr>
        <w:tab/>
        <w:t>UE is not required to support manual search and selection of CSG(s) while in RRC CONNECTED state.</w:t>
      </w:r>
    </w:p>
    <w:p w14:paraId="48E23C6F" w14:textId="77777777" w:rsidR="00EB1409" w:rsidRPr="00AB0972" w:rsidRDefault="00EB1409" w:rsidP="00EB1409">
      <w:pPr>
        <w:rPr>
          <w:lang w:eastAsia="ja-JP"/>
        </w:rPr>
      </w:pPr>
      <w:r w:rsidRPr="00AB0972">
        <w:rPr>
          <w:lang w:eastAsia="ja-JP"/>
        </w:rPr>
        <w:t>A cell that belongs to a LA that is forbidden for regional provision service ([5], [16]) is suitable but provides only limited service.</w:t>
      </w:r>
    </w:p>
    <w:p w14:paraId="2A355859" w14:textId="77777777" w:rsidR="00EB1409" w:rsidRPr="00AB0972" w:rsidRDefault="00EB1409" w:rsidP="00EB1409">
      <w:pPr>
        <w:rPr>
          <w:lang w:eastAsia="ja-JP"/>
        </w:rPr>
      </w:pPr>
      <w:r w:rsidRPr="00AB0972">
        <w:rPr>
          <w:lang w:eastAsia="ja-JP"/>
        </w:rPr>
        <w:t>If a UE has an ongoing emergency call, all acceptable cells of that PLMN are treated as suitable for cell reselection for the duration of the emergency call.</w:t>
      </w:r>
    </w:p>
    <w:p w14:paraId="5B8B28FE" w14:textId="77777777" w:rsidR="00EB1409" w:rsidRPr="00AB0972" w:rsidRDefault="00EB1409" w:rsidP="00EB1409">
      <w:pPr>
        <w:rPr>
          <w:u w:val="single"/>
          <w:lang w:eastAsia="ja-JP"/>
        </w:rPr>
      </w:pPr>
      <w:r w:rsidRPr="00AB0972">
        <w:rPr>
          <w:u w:val="single"/>
          <w:lang w:eastAsia="ja-JP"/>
        </w:rPr>
        <w:t>suitable MBSFN cluster:</w:t>
      </w:r>
    </w:p>
    <w:p w14:paraId="04B0903D" w14:textId="77777777" w:rsidR="00EB1409" w:rsidRPr="00AB0972" w:rsidRDefault="00EB1409" w:rsidP="00EB1409">
      <w:pPr>
        <w:rPr>
          <w:lang w:eastAsia="ja-JP"/>
        </w:rPr>
      </w:pPr>
      <w:r w:rsidRPr="00AB0972">
        <w:rPr>
          <w:lang w:eastAsia="ja-JP"/>
        </w:rPr>
        <w:t xml:space="preserve">A cell is part of an MBSFN cluster if it is indicated in system information [4]. An MBSFN cluster provides exclusively MBMS services. A </w:t>
      </w:r>
      <w:r w:rsidRPr="00AB0972">
        <w:rPr>
          <w:u w:val="single"/>
          <w:lang w:eastAsia="ja-JP"/>
        </w:rPr>
        <w:t>suitable MBSFN cluster</w:t>
      </w:r>
      <w:r w:rsidRPr="00AB0972">
        <w:rPr>
          <w:lang w:eastAsia="ja-JP"/>
        </w:rPr>
        <w:t xml:space="preserve"> shall fulfil all the following requirements:</w:t>
      </w:r>
    </w:p>
    <w:p w14:paraId="049A2039" w14:textId="77777777" w:rsidR="00EB1409" w:rsidRPr="00AB0972" w:rsidRDefault="00EB1409" w:rsidP="00EB1409">
      <w:pPr>
        <w:ind w:left="568" w:hanging="284"/>
        <w:rPr>
          <w:lang w:eastAsia="ja-JP"/>
        </w:rPr>
      </w:pPr>
      <w:r w:rsidRPr="00AB0972">
        <w:rPr>
          <w:lang w:eastAsia="ja-JP"/>
        </w:rPr>
        <w:t>-</w:t>
      </w:r>
      <w:r w:rsidRPr="00AB0972">
        <w:rPr>
          <w:lang w:eastAsia="ja-JP"/>
        </w:rPr>
        <w:tab/>
      </w:r>
      <w:r w:rsidRPr="00AB0972">
        <w:t xml:space="preserve">For FDD, </w:t>
      </w:r>
      <w:r w:rsidRPr="00AB0972">
        <w:rPr>
          <w:lang w:eastAsia="ja-JP"/>
        </w:rPr>
        <w:t xml:space="preserve">3.84 Mcps </w:t>
      </w:r>
      <w:r w:rsidRPr="00AB0972">
        <w:rPr>
          <w:rFonts w:eastAsia="SimSun"/>
        </w:rPr>
        <w:t>TDD</w:t>
      </w:r>
      <w:r w:rsidRPr="00AB0972">
        <w:rPr>
          <w:rFonts w:ascii="SimSun" w:eastAsia="SimSun" w:hAnsi="SimSun"/>
        </w:rPr>
        <w:t xml:space="preserve"> </w:t>
      </w:r>
      <w:r w:rsidRPr="00AB0972">
        <w:t>IMB and 3.84/7.68 Mcps TDD t</w:t>
      </w:r>
      <w:r w:rsidRPr="00AB0972">
        <w:rPr>
          <w:lang w:eastAsia="ja-JP"/>
        </w:rPr>
        <w:t xml:space="preserve">he </w:t>
      </w:r>
      <w:r w:rsidRPr="00AB0972">
        <w:rPr>
          <w:u w:val="single"/>
          <w:lang w:eastAsia="ja-JP"/>
        </w:rPr>
        <w:t>MBSFN cluster</w:t>
      </w:r>
      <w:r w:rsidRPr="00AB0972">
        <w:rPr>
          <w:lang w:eastAsia="ja-JP"/>
        </w:rPr>
        <w:t xml:space="preserve"> shall be part of either: </w:t>
      </w:r>
    </w:p>
    <w:p w14:paraId="27D2D6B1" w14:textId="77777777" w:rsidR="00EB1409" w:rsidRPr="00AB0972" w:rsidRDefault="00EB1409" w:rsidP="00EB1409">
      <w:pPr>
        <w:ind w:left="851" w:hanging="284"/>
        <w:rPr>
          <w:lang w:eastAsia="ja-JP"/>
        </w:rPr>
      </w:pPr>
      <w:r w:rsidRPr="00AB0972">
        <w:rPr>
          <w:lang w:eastAsia="ja-JP"/>
        </w:rPr>
        <w:t>-</w:t>
      </w:r>
      <w:r w:rsidRPr="00AB0972">
        <w:rPr>
          <w:lang w:eastAsia="ja-JP"/>
        </w:rPr>
        <w:tab/>
        <w:t>the registered PLMN, or:</w:t>
      </w:r>
    </w:p>
    <w:p w14:paraId="5E830FAD" w14:textId="77777777" w:rsidR="00EB1409" w:rsidRPr="00AB0972" w:rsidRDefault="00EB1409" w:rsidP="00EB1409">
      <w:pPr>
        <w:ind w:left="851" w:hanging="284"/>
        <w:rPr>
          <w:lang w:eastAsia="ja-JP"/>
        </w:rPr>
      </w:pPr>
      <w:r w:rsidRPr="00AB0972">
        <w:rPr>
          <w:lang w:eastAsia="ja-JP"/>
        </w:rPr>
        <w:t>-</w:t>
      </w:r>
      <w:r w:rsidRPr="00AB0972">
        <w:rPr>
          <w:lang w:eastAsia="ja-JP"/>
        </w:rPr>
        <w:tab/>
        <w:t>a PLMN of the Equivalent PLMN list</w:t>
      </w:r>
    </w:p>
    <w:p w14:paraId="64FD55B5" w14:textId="77777777" w:rsidR="00EB1409" w:rsidRPr="00AB0972" w:rsidRDefault="00EB1409" w:rsidP="00EB1409">
      <w:pPr>
        <w:rPr>
          <w:lang w:eastAsia="ja-JP"/>
        </w:rPr>
      </w:pPr>
      <w:r w:rsidRPr="00AB0972">
        <w:rPr>
          <w:lang w:eastAsia="ja-JP"/>
        </w:rPr>
        <w:t>The MBSFN cluster shall be indicated as:</w:t>
      </w:r>
    </w:p>
    <w:p w14:paraId="65CDF63D" w14:textId="77777777" w:rsidR="00EB1409" w:rsidRPr="00AB0972" w:rsidRDefault="00EB1409" w:rsidP="00EB1409">
      <w:pPr>
        <w:ind w:left="568" w:hanging="284"/>
        <w:rPr>
          <w:lang w:eastAsia="ja-JP"/>
        </w:rPr>
      </w:pPr>
      <w:r w:rsidRPr="00AB0972">
        <w:rPr>
          <w:lang w:eastAsia="ja-JP"/>
        </w:rPr>
        <w:t>-</w:t>
      </w:r>
      <w:r w:rsidRPr="00AB0972">
        <w:rPr>
          <w:lang w:eastAsia="ja-JP"/>
        </w:rPr>
        <w:tab/>
        <w:t>providing MBSFN only service</w:t>
      </w:r>
    </w:p>
    <w:p w14:paraId="296C7B2C" w14:textId="77777777" w:rsidR="00EB1409" w:rsidRPr="00AB0972" w:rsidRDefault="00EB1409" w:rsidP="00EB1409">
      <w:pPr>
        <w:rPr>
          <w:lang w:eastAsia="ja-JP"/>
        </w:rPr>
      </w:pPr>
      <w:r w:rsidRPr="00AB0972">
        <w:t xml:space="preserve">For FDD, </w:t>
      </w:r>
      <w:r w:rsidRPr="00AB0972">
        <w:rPr>
          <w:lang w:eastAsia="ja-JP"/>
        </w:rPr>
        <w:t xml:space="preserve">3.84 Mcps TDD </w:t>
      </w:r>
      <w:r w:rsidRPr="00AB0972">
        <w:t>IMB and 3.84/7.68 Mcps TDD</w:t>
      </w:r>
      <w:r w:rsidRPr="00AB0972">
        <w:rPr>
          <w:lang w:eastAsia="ja-JP"/>
        </w:rPr>
        <w:t xml:space="preserve"> MBSFN cluster selection/reselection process for MBSFN clusters operating on the same frequency shall be based on reception quality. Details of the process are not specified.</w:t>
      </w:r>
    </w:p>
    <w:p w14:paraId="41BE07DF" w14:textId="77777777" w:rsidR="00EB1409" w:rsidRPr="00AB0972" w:rsidRDefault="00EB1409" w:rsidP="00EB1409">
      <w:pPr>
        <w:rPr>
          <w:lang w:eastAsia="ja-JP"/>
        </w:rPr>
      </w:pPr>
      <w:bookmarkStart w:id="33" w:name="_Toc517860974"/>
      <w:bookmarkStart w:id="34" w:name="_Toc107236021"/>
    </w:p>
    <w:p w14:paraId="3240DB64" w14:textId="77777777"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Next</w:t>
      </w:r>
      <w:r w:rsidRPr="00AB0972">
        <w:rPr>
          <w:rFonts w:hint="eastAsia"/>
          <w:sz w:val="32"/>
          <w:lang w:val="en-US"/>
        </w:rPr>
        <w:t xml:space="preserve"> </w:t>
      </w:r>
      <w:r w:rsidRPr="00AB0972">
        <w:rPr>
          <w:sz w:val="32"/>
        </w:rPr>
        <w:t>change</w:t>
      </w:r>
    </w:p>
    <w:p w14:paraId="7D2D5BF3" w14:textId="77777777" w:rsidR="00EB1409" w:rsidRPr="00AB0972" w:rsidRDefault="00EB1409" w:rsidP="00EB1409">
      <w:pPr>
        <w:keepNext/>
        <w:keepLines/>
        <w:spacing w:before="120"/>
        <w:ind w:left="1134" w:hanging="1134"/>
        <w:outlineLvl w:val="2"/>
        <w:rPr>
          <w:rFonts w:ascii="Arial" w:hAnsi="Arial"/>
          <w:sz w:val="28"/>
          <w:lang w:eastAsia="ja-JP"/>
        </w:rPr>
      </w:pPr>
      <w:r w:rsidRPr="00AB0972">
        <w:rPr>
          <w:rFonts w:ascii="Arial" w:hAnsi="Arial"/>
          <w:sz w:val="28"/>
          <w:lang w:eastAsia="ja-JP"/>
        </w:rPr>
        <w:lastRenderedPageBreak/>
        <w:t>5.2.1</w:t>
      </w:r>
      <w:r w:rsidRPr="00AB0972">
        <w:rPr>
          <w:rFonts w:ascii="Arial" w:hAnsi="Arial"/>
          <w:sz w:val="28"/>
          <w:lang w:eastAsia="ja-JP"/>
        </w:rPr>
        <w:tab/>
        <w:t>Introduction</w:t>
      </w:r>
      <w:bookmarkEnd w:id="33"/>
      <w:bookmarkEnd w:id="34"/>
    </w:p>
    <w:p w14:paraId="502D6433" w14:textId="77777777" w:rsidR="00EB1409" w:rsidRPr="00AB0972" w:rsidRDefault="00EB1409" w:rsidP="00EB1409">
      <w:pPr>
        <w:rPr>
          <w:lang w:eastAsia="ja-JP"/>
        </w:rPr>
      </w:pPr>
      <w:r w:rsidRPr="00AB0972">
        <w:rPr>
          <w:lang w:eastAsia="ja-JP"/>
        </w:rPr>
        <w:t>As stated in clause 1, the present document applies to UEs that support at least UTRA.</w:t>
      </w:r>
    </w:p>
    <w:p w14:paraId="7869DA28" w14:textId="77777777" w:rsidR="00EB1409" w:rsidRPr="00AB0972" w:rsidRDefault="00EB1409" w:rsidP="00EB1409">
      <w:pPr>
        <w:rPr>
          <w:lang w:eastAsia="ja-JP"/>
        </w:rPr>
      </w:pPr>
      <w:r w:rsidRPr="00AB0972">
        <w:rPr>
          <w:lang w:eastAsia="ja-JP"/>
        </w:rPr>
        <w:t>Different types of measurements are used in different RATs and modes for the cell selection and reselection. The performance requirements for the measurements are specified in [10] and [11].</w:t>
      </w:r>
    </w:p>
    <w:p w14:paraId="0FE32460" w14:textId="77777777" w:rsidR="00EB1409" w:rsidRPr="00AB0972" w:rsidRDefault="00EB1409" w:rsidP="00EB1409">
      <w:pPr>
        <w:rPr>
          <w:lang w:eastAsia="ja-JP"/>
        </w:rPr>
      </w:pPr>
      <w:r w:rsidRPr="00AB0972">
        <w:rPr>
          <w:lang w:eastAsia="ja-JP"/>
        </w:rPr>
        <w:t xml:space="preserve">The NAS can control the RAT(s) in which the cell selection should be performed, for instance by indicating RAT(s) associated with the selected PLMN, </w:t>
      </w:r>
      <w:del w:id="35" w:author="OPPO (Qianxi Lu)" w:date="2025-05-06T08:53:00Z" w16du:dateUtc="2025-05-06T00:53:00Z">
        <w:r w:rsidRPr="00AB0972" w:rsidDel="001A6C74">
          <w:rPr>
            <w:lang w:eastAsia="ja-JP"/>
          </w:rPr>
          <w:delText xml:space="preserve">and </w:delText>
        </w:r>
      </w:del>
      <w:r w:rsidRPr="00AB0972">
        <w:rPr>
          <w:lang w:eastAsia="ja-JP"/>
        </w:rPr>
        <w:t>by maintaining a list of forbidden registration area(s)</w:t>
      </w:r>
      <w:ins w:id="36" w:author="GruberRo07" w:date="2025-01-31T11:59:00Z" w16du:dateUtc="2025-01-31T10:59:00Z">
        <w:r w:rsidRPr="00AB0972">
          <w:rPr>
            <w:lang w:eastAsia="ja-JP"/>
          </w:rPr>
          <w:t xml:space="preserve">, and by maintaining a list of "PLMNs with associated </w:t>
        </w:r>
      </w:ins>
      <w:ins w:id="37" w:author="GruberRo9" w:date="2025-04-30T18:53:00Z" w16du:dateUtc="2025-04-30T16:53:00Z">
        <w:r w:rsidRPr="00AB0972">
          <w:rPr>
            <w:lang w:eastAsia="ja-JP"/>
          </w:rPr>
          <w:t>access technology</w:t>
        </w:r>
      </w:ins>
      <w:ins w:id="38" w:author="GruberRo07" w:date="2025-01-31T11:59:00Z" w16du:dateUtc="2025-01-31T10:59:00Z">
        <w:r w:rsidRPr="00AB0972">
          <w:rPr>
            <w:lang w:val="en-US" w:eastAsia="ja-JP"/>
          </w:rPr>
          <w:t xml:space="preserve"> restrictions</w:t>
        </w:r>
        <w:r w:rsidRPr="00AB0972">
          <w:rPr>
            <w:lang w:eastAsia="ja-JP"/>
          </w:rPr>
          <w:t>"</w:t>
        </w:r>
      </w:ins>
      <w:r w:rsidRPr="00AB0972">
        <w:rPr>
          <w:lang w:eastAsia="ja-JP"/>
        </w:rPr>
        <w:t xml:space="preserve"> and a list of equivalent PLMNs. The UE shall select a suitable cell and the radio access mode based on idle mode measurements and cell selection criteria.</w:t>
      </w:r>
    </w:p>
    <w:p w14:paraId="17F7234F" w14:textId="77777777" w:rsidR="00EB1409" w:rsidRPr="00AB0972" w:rsidRDefault="00EB1409" w:rsidP="00EB1409">
      <w:pPr>
        <w:rPr>
          <w:lang w:eastAsia="ja-JP"/>
        </w:rPr>
      </w:pPr>
      <w:r w:rsidRPr="00AB0972">
        <w:rPr>
          <w:lang w:eastAsia="ja-JP"/>
        </w:rPr>
        <w:t>In order to speed up the cell selection process, stored information for several RATs may be available in the UE.</w:t>
      </w:r>
    </w:p>
    <w:p w14:paraId="7F125C85" w14:textId="77777777" w:rsidR="00EB1409" w:rsidRPr="00AB0972" w:rsidRDefault="00EB1409" w:rsidP="00EB1409">
      <w:pPr>
        <w:rPr>
          <w:lang w:eastAsia="ja-JP"/>
        </w:rPr>
      </w:pPr>
      <w:r w:rsidRPr="00AB0972">
        <w:rPr>
          <w:lang w:eastAsia="ja-JP"/>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[10] and [11].</w:t>
      </w:r>
    </w:p>
    <w:p w14:paraId="7E745DD0" w14:textId="77777777" w:rsidR="00EB1409" w:rsidRPr="00AB0972" w:rsidRDefault="00EB1409" w:rsidP="00EB1409">
      <w:pPr>
        <w:rPr>
          <w:lang w:eastAsia="ja-JP"/>
        </w:rPr>
      </w:pPr>
      <w:r w:rsidRPr="00AB0972">
        <w:rPr>
          <w:lang w:eastAsia="ja-JP"/>
        </w:rPr>
        <w:t>The NAS is informed if the cell selection and reselection results in changes in the received system information.</w:t>
      </w:r>
    </w:p>
    <w:p w14:paraId="513FEC5F" w14:textId="77777777" w:rsidR="00EB1409" w:rsidRPr="00AB0972" w:rsidRDefault="00EB1409" w:rsidP="00EB1409">
      <w:pPr>
        <w:rPr>
          <w:lang w:eastAsia="ja-JP"/>
        </w:rPr>
      </w:pPr>
      <w:r w:rsidRPr="00AB0972">
        <w:rPr>
          <w:lang w:eastAsia="ja-JP"/>
        </w:rPr>
        <w:t>For normal service, the UE has to camp on a suitable cell, tune to that cell's control channel(s) so that the UE can:</w:t>
      </w:r>
    </w:p>
    <w:p w14:paraId="1C5BE370" w14:textId="77777777" w:rsidR="00EB1409" w:rsidRPr="00AB0972" w:rsidRDefault="00EB1409" w:rsidP="00EB1409">
      <w:pPr>
        <w:ind w:left="568" w:hanging="284"/>
        <w:rPr>
          <w:lang w:eastAsia="ja-JP"/>
        </w:rPr>
      </w:pPr>
      <w:r w:rsidRPr="00AB0972">
        <w:rPr>
          <w:lang w:eastAsia="ja-JP"/>
        </w:rPr>
        <w:t>-</w:t>
      </w:r>
      <w:r w:rsidRPr="00AB0972">
        <w:rPr>
          <w:lang w:eastAsia="ja-JP"/>
        </w:rPr>
        <w:tab/>
        <w:t>Receive system information from the PLMN;</w:t>
      </w:r>
    </w:p>
    <w:p w14:paraId="0C30FAE2" w14:textId="77777777" w:rsidR="00EB1409" w:rsidRPr="00AB0972" w:rsidRDefault="00EB1409" w:rsidP="00EB1409">
      <w:pPr>
        <w:ind w:left="851" w:hanging="284"/>
        <w:rPr>
          <w:lang w:eastAsia="ja-JP"/>
        </w:rPr>
      </w:pPr>
      <w:r w:rsidRPr="00AB0972">
        <w:rPr>
          <w:lang w:eastAsia="ja-JP"/>
        </w:rPr>
        <w:t>-</w:t>
      </w:r>
      <w:r w:rsidRPr="00AB0972">
        <w:rPr>
          <w:lang w:eastAsia="ja-JP"/>
        </w:rPr>
        <w:tab/>
        <w:t>Receive registration area information from the PLMN, e.g., location area and routing area; and</w:t>
      </w:r>
    </w:p>
    <w:p w14:paraId="4E15769C" w14:textId="77777777" w:rsidR="00EB1409" w:rsidRPr="00AB0972" w:rsidRDefault="00EB1409" w:rsidP="00EB1409">
      <w:pPr>
        <w:ind w:left="851" w:hanging="284"/>
        <w:rPr>
          <w:lang w:eastAsia="ja-JP"/>
        </w:rPr>
      </w:pPr>
      <w:r w:rsidRPr="00AB0972">
        <w:rPr>
          <w:lang w:eastAsia="ja-JP"/>
        </w:rPr>
        <w:t>-</w:t>
      </w:r>
      <w:r w:rsidRPr="00AB0972">
        <w:rPr>
          <w:lang w:eastAsia="ja-JP"/>
        </w:rPr>
        <w:tab/>
        <w:t>Receive other AS and NAS Information;</w:t>
      </w:r>
    </w:p>
    <w:p w14:paraId="28741597" w14:textId="77777777" w:rsidR="00EB1409" w:rsidRPr="00AB0972" w:rsidRDefault="00EB1409" w:rsidP="00EB1409">
      <w:pPr>
        <w:ind w:left="568" w:hanging="284"/>
        <w:rPr>
          <w:lang w:eastAsia="ja-JP"/>
        </w:rPr>
      </w:pPr>
      <w:r w:rsidRPr="00AB0972">
        <w:rPr>
          <w:lang w:eastAsia="ja-JP"/>
        </w:rPr>
        <w:t>-</w:t>
      </w:r>
      <w:r w:rsidRPr="00AB0972">
        <w:rPr>
          <w:lang w:eastAsia="ja-JP"/>
        </w:rPr>
        <w:tab/>
        <w:t>If registered:</w:t>
      </w:r>
    </w:p>
    <w:p w14:paraId="086D104F" w14:textId="77777777" w:rsidR="00EB1409" w:rsidRPr="00AB0972" w:rsidRDefault="00EB1409" w:rsidP="00EB1409">
      <w:pPr>
        <w:ind w:left="851" w:hanging="284"/>
        <w:rPr>
          <w:lang w:eastAsia="ja-JP"/>
        </w:rPr>
      </w:pPr>
      <w:r w:rsidRPr="00AB0972">
        <w:rPr>
          <w:lang w:eastAsia="ja-JP"/>
        </w:rPr>
        <w:t>-</w:t>
      </w:r>
      <w:r w:rsidRPr="00AB0972">
        <w:rPr>
          <w:lang w:eastAsia="ja-JP"/>
        </w:rPr>
        <w:tab/>
        <w:t>receive paging and notification messages from the PLMN; and</w:t>
      </w:r>
    </w:p>
    <w:p w14:paraId="5B1760FE" w14:textId="77777777" w:rsidR="00EB1409" w:rsidRPr="00AB0972" w:rsidRDefault="00EB1409" w:rsidP="00EB1409">
      <w:pPr>
        <w:ind w:left="851" w:hanging="284"/>
        <w:rPr>
          <w:lang w:eastAsia="ja-JP"/>
        </w:rPr>
      </w:pPr>
      <w:r w:rsidRPr="00AB0972">
        <w:rPr>
          <w:lang w:eastAsia="ja-JP"/>
        </w:rPr>
        <w:t>-</w:t>
      </w:r>
      <w:r w:rsidRPr="00AB0972">
        <w:rPr>
          <w:lang w:eastAsia="ja-JP"/>
        </w:rPr>
        <w:tab/>
        <w:t>initiate call setup for outgoing calls or other actions from the UE.</w:t>
      </w:r>
    </w:p>
    <w:p w14:paraId="2AF0D641" w14:textId="77777777" w:rsidR="00EB1409" w:rsidRPr="00AB0972" w:rsidRDefault="00EB1409" w:rsidP="00EB1409">
      <w:pPr>
        <w:rPr>
          <w:lang w:eastAsia="ja-JP"/>
        </w:rPr>
      </w:pPr>
    </w:p>
    <w:p w14:paraId="74583741" w14:textId="77777777"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Next</w:t>
      </w:r>
      <w:r w:rsidRPr="00AB0972">
        <w:rPr>
          <w:rFonts w:hint="eastAsia"/>
          <w:sz w:val="32"/>
          <w:lang w:val="en-US"/>
        </w:rPr>
        <w:t xml:space="preserve"> </w:t>
      </w:r>
      <w:r w:rsidRPr="00AB0972">
        <w:rPr>
          <w:sz w:val="32"/>
        </w:rPr>
        <w:t>change</w:t>
      </w:r>
    </w:p>
    <w:p w14:paraId="774CA8EE" w14:textId="77777777" w:rsidR="00EB1409" w:rsidRPr="00AB0972" w:rsidRDefault="00EB1409" w:rsidP="00EB1409">
      <w:pPr>
        <w:rPr>
          <w:lang w:eastAsia="ja-JP"/>
        </w:rPr>
      </w:pPr>
    </w:p>
    <w:p w14:paraId="52F99717" w14:textId="77777777" w:rsidR="00EB1409" w:rsidRPr="00AB0972" w:rsidRDefault="00EB1409" w:rsidP="00EB1409">
      <w:pPr>
        <w:keepNext/>
        <w:keepLines/>
        <w:spacing w:before="120"/>
        <w:ind w:left="1701" w:hanging="1701"/>
        <w:outlineLvl w:val="4"/>
        <w:rPr>
          <w:rFonts w:ascii="Arial" w:hAnsi="Arial"/>
          <w:sz w:val="22"/>
          <w:lang w:eastAsia="ja-JP"/>
        </w:rPr>
      </w:pPr>
      <w:bookmarkStart w:id="39" w:name="_Toc517861000"/>
      <w:bookmarkStart w:id="40" w:name="_Toc107236047"/>
      <w:r w:rsidRPr="00AB0972">
        <w:rPr>
          <w:rFonts w:ascii="Arial" w:hAnsi="Arial"/>
          <w:sz w:val="22"/>
          <w:lang w:eastAsia="ja-JP"/>
        </w:rPr>
        <w:t>5.2.6.1.3</w:t>
      </w:r>
      <w:r w:rsidRPr="00AB0972">
        <w:rPr>
          <w:rFonts w:ascii="Century" w:hAnsi="Century"/>
          <w:kern w:val="2"/>
          <w:sz w:val="21"/>
          <w:lang w:eastAsia="ja-JP"/>
        </w:rPr>
        <w:tab/>
      </w:r>
      <w:r w:rsidRPr="00AB0972">
        <w:rPr>
          <w:rFonts w:ascii="Arial" w:hAnsi="Arial"/>
          <w:sz w:val="22"/>
          <w:lang w:eastAsia="ja-JP"/>
        </w:rPr>
        <w:t>Highest ranked cells with cell reservations, access restrictions or unsuitable for normal camping</w:t>
      </w:r>
      <w:bookmarkEnd w:id="39"/>
      <w:bookmarkEnd w:id="40"/>
    </w:p>
    <w:p w14:paraId="4C262519" w14:textId="77777777" w:rsidR="00EB1409" w:rsidRPr="00AB0972" w:rsidRDefault="00EB1409" w:rsidP="00EB1409">
      <w:pPr>
        <w:rPr>
          <w:lang w:eastAsia="ja-JP"/>
        </w:rPr>
      </w:pPr>
      <w:r w:rsidRPr="00AB0972">
        <w:rPr>
          <w:lang w:eastAsia="ja-JP"/>
        </w:rPr>
        <w:t>For the highest ranked cell (including serving cell) according to cell reselection criteria specified in subclause 5.2.6.1.4, or for the best cell according to absolute priority reselection criteria specified in subclause 5.2.6.1.4a, the UE shall check if the access is restricted according to the rules in subclause 5.3.1.1.</w:t>
      </w:r>
    </w:p>
    <w:p w14:paraId="6E69FE74" w14:textId="77777777" w:rsidR="00EB1409" w:rsidRPr="00AB0972" w:rsidRDefault="00EB1409" w:rsidP="00EB1409">
      <w:pPr>
        <w:rPr>
          <w:lang w:eastAsia="ja-JP"/>
        </w:rPr>
      </w:pPr>
      <w:r w:rsidRPr="00AB0972">
        <w:rPr>
          <w:lang w:eastAsia="ja-JP"/>
        </w:rPr>
        <w:t>If that cell and other cells have to be excluded from the candidate list, as stated in subclause 5.3.1.1, the UE shall not consider these as candidates for cell reselection. This limitation is removed when the highest ranked cell changes.</w:t>
      </w:r>
    </w:p>
    <w:p w14:paraId="7353A831" w14:textId="77777777" w:rsidR="00EB1409" w:rsidRPr="00AB0972" w:rsidRDefault="00EB1409" w:rsidP="00EB1409">
      <w:pPr>
        <w:rPr>
          <w:lang w:eastAsia="ja-JP"/>
        </w:rPr>
      </w:pPr>
      <w:r w:rsidRPr="00AB0972">
        <w:rPr>
          <w:lang w:eastAsia="ja-JP"/>
        </w:rPr>
        <w:t xml:space="preserve">If the highest ranked cell or best cell according to absolute priority reselection rules is an intra-frequency or inter-frequency cell which is not suitable due to being part of the "list of forbidden LAs for roaming" or belonging to a PLMN which is not indicated as being equivalent to the registered PLMN, the UE shall not consider this cell and other cells on the same frequency, as candidates for reselection for a maximum of 300s. </w:t>
      </w:r>
      <w:ins w:id="41" w:author="GruberRo9" w:date="2025-04-30T18:48:00Z" w16du:dateUtc="2025-04-30T16:48:00Z">
        <w:r w:rsidRPr="00AB0972">
          <w:rPr>
            <w:lang w:eastAsia="ja-JP"/>
          </w:rPr>
          <w:t xml:space="preserve">If the highest ranked cell or best cell according to absolute priority reselection rules is an intra-frequency or inter-frequency cell which is not suitable due to its access technology being restricted based on the list of "PLMNs with associated </w:t>
        </w:r>
      </w:ins>
      <w:ins w:id="42" w:author="GruberRo9" w:date="2025-04-30T18:54:00Z" w16du:dateUtc="2025-04-30T16:54:00Z">
        <w:r w:rsidRPr="00AB0972">
          <w:rPr>
            <w:lang w:eastAsia="ja-JP"/>
          </w:rPr>
          <w:t>access technology</w:t>
        </w:r>
      </w:ins>
      <w:ins w:id="43" w:author="GruberRo9" w:date="2025-04-30T18:48:00Z" w16du:dateUtc="2025-04-30T16:48:00Z">
        <w:r w:rsidRPr="00AB0972">
          <w:rPr>
            <w:lang w:eastAsia="ja-JP"/>
          </w:rPr>
          <w:t xml:space="preserve"> restrictions" (TS 23.122 [5]), the UE sh</w:t>
        </w:r>
      </w:ins>
      <w:ins w:id="44" w:author="Apple - Zhibin Wu" w:date="2025-05-04T21:17:00Z" w16du:dateUtc="2025-05-05T04:17:00Z">
        <w:r w:rsidRPr="00AB0972">
          <w:rPr>
            <w:lang w:eastAsia="ja-JP"/>
          </w:rPr>
          <w:t>ould</w:t>
        </w:r>
      </w:ins>
      <w:ins w:id="45" w:author="GruberRo9" w:date="2025-04-30T18:48:00Z" w16du:dateUtc="2025-04-30T16:48:00Z">
        <w:r w:rsidRPr="00AB0972">
          <w:rPr>
            <w:lang w:eastAsia="ja-JP"/>
          </w:rPr>
          <w:t xml:space="preserve"> not consider this cell and other cells of the restricted access technology on the same frequency, as candidates for reselection for a maximum of 300s. </w:t>
        </w:r>
      </w:ins>
      <w:r w:rsidRPr="00AB0972">
        <w:rPr>
          <w:lang w:eastAsia="ja-JP"/>
        </w:rPr>
        <w:t xml:space="preserve">If the UE has to perform an </w:t>
      </w:r>
      <w:r w:rsidRPr="00AB0972">
        <w:rPr>
          <w:i/>
          <w:iCs/>
          <w:lang w:eastAsia="ja-JP"/>
        </w:rPr>
        <w:t>any cell selection</w:t>
      </w:r>
      <w:r w:rsidRPr="00AB0972">
        <w:rPr>
          <w:lang w:eastAsia="ja-JP"/>
        </w:rPr>
        <w:t xml:space="preserve"> procedure any limitation shall be removed. If the UE is redirected under UTRAN control to a frequency for which the timer is running, any limitation on that frequency shall be removed.</w:t>
      </w:r>
    </w:p>
    <w:p w14:paraId="6B6849F9" w14:textId="77777777" w:rsidR="00EB1409" w:rsidRPr="00AB0972" w:rsidRDefault="00EB1409" w:rsidP="00EB1409">
      <w:pPr>
        <w:rPr>
          <w:lang w:eastAsia="ja-JP"/>
        </w:rPr>
      </w:pPr>
      <w:r w:rsidRPr="00AB0972">
        <w:rPr>
          <w:lang w:eastAsia="ja-JP"/>
        </w:rPr>
        <w:t xml:space="preserve">If the highest ranked cell or best cell according to absolute priority reselection rules is an inter-RAT cell which is not suitable due to being part of the "list of forbidden LAs for roaming" or belonging to a PLMN which is not indicated as being equivalent to the registered PLMN, the UE shall not consider this cell and other cells on the same frequency as candidates for reselection for a maximum of 300s. </w:t>
      </w:r>
      <w:ins w:id="46" w:author="GruberRo9" w:date="2025-04-30T18:48:00Z" w16du:dateUtc="2025-04-30T16:48:00Z">
        <w:r w:rsidRPr="00AB0972">
          <w:rPr>
            <w:lang w:eastAsia="ja-JP"/>
          </w:rPr>
          <w:t xml:space="preserve">If the highest ranked cell or best cell according to absolute priority </w:t>
        </w:r>
        <w:r w:rsidRPr="00AB0972">
          <w:rPr>
            <w:lang w:eastAsia="ja-JP"/>
          </w:rPr>
          <w:lastRenderedPageBreak/>
          <w:t xml:space="preserve">reselection rules is an inter-RAT cell which is not suitable due to its access technology being restricted based on the list of "PLMNs with associated </w:t>
        </w:r>
      </w:ins>
      <w:ins w:id="47" w:author="GruberRo9" w:date="2025-04-30T18:54:00Z" w16du:dateUtc="2025-04-30T16:54:00Z">
        <w:r w:rsidRPr="00AB0972">
          <w:rPr>
            <w:lang w:eastAsia="ja-JP"/>
          </w:rPr>
          <w:t>access technology</w:t>
        </w:r>
      </w:ins>
      <w:ins w:id="48" w:author="GruberRo9" w:date="2025-04-30T18:48:00Z" w16du:dateUtc="2025-04-30T16:48:00Z">
        <w:r w:rsidRPr="00AB0972">
          <w:rPr>
            <w:lang w:eastAsia="ja-JP"/>
          </w:rPr>
          <w:t xml:space="preserve"> restrictions" (TS 23.122 [5]), the UE sh</w:t>
        </w:r>
      </w:ins>
      <w:ins w:id="49" w:author="Apple - Zhibin Wu" w:date="2025-05-04T21:17:00Z" w16du:dateUtc="2025-05-05T04:17:00Z">
        <w:r w:rsidRPr="00AB0972">
          <w:rPr>
            <w:lang w:eastAsia="ja-JP"/>
          </w:rPr>
          <w:t>ould</w:t>
        </w:r>
      </w:ins>
      <w:ins w:id="50" w:author="GruberRo9" w:date="2025-04-30T18:48:00Z" w16du:dateUtc="2025-04-30T16:48:00Z">
        <w:r w:rsidRPr="00AB0972">
          <w:rPr>
            <w:lang w:eastAsia="ja-JP"/>
          </w:rPr>
          <w:t xml:space="preserve"> not consider this cell and other cells of the restricted access technology on the same frequency as candidates for reselection for a maximum of 300s. </w:t>
        </w:r>
      </w:ins>
      <w:r w:rsidRPr="00AB0972">
        <w:rPr>
          <w:lang w:eastAsia="ja-JP"/>
        </w:rPr>
        <w:t xml:space="preserve">If the UE has to perform an </w:t>
      </w:r>
      <w:r w:rsidRPr="00AB0972">
        <w:rPr>
          <w:i/>
          <w:iCs/>
          <w:lang w:eastAsia="ja-JP"/>
        </w:rPr>
        <w:t>any cell selection</w:t>
      </w:r>
      <w:r w:rsidRPr="00AB0972">
        <w:rPr>
          <w:lang w:eastAsia="ja-JP"/>
        </w:rPr>
        <w:t xml:space="preserve"> procedure any limitation shall be removed. If the UE is redirected under UTRAN control to a frequency for which the timer is running, any limitation on that frequency shall be removed.</w:t>
      </w:r>
    </w:p>
    <w:p w14:paraId="1AEABE22" w14:textId="77777777"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End of</w:t>
      </w:r>
      <w:r w:rsidRPr="00AB0972">
        <w:rPr>
          <w:rFonts w:hint="eastAsia"/>
          <w:sz w:val="32"/>
          <w:lang w:val="en-US"/>
        </w:rPr>
        <w:t xml:space="preserve"> </w:t>
      </w:r>
      <w:r w:rsidRPr="00AB0972">
        <w:rPr>
          <w:sz w:val="32"/>
        </w:rPr>
        <w:t>change</w:t>
      </w:r>
    </w:p>
    <w:p w14:paraId="230BD265" w14:textId="0BEE86DD" w:rsidR="00A4184B" w:rsidRPr="00735B95" w:rsidRDefault="00A4184B" w:rsidP="00EB1409"/>
    <w:sectPr w:rsidR="00A4184B" w:rsidRPr="00735B95" w:rsidSect="00FC55C5">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1AD7D" w14:textId="77777777" w:rsidR="008E7BAB" w:rsidRPr="007B4B4C" w:rsidRDefault="008E7BAB">
      <w:pPr>
        <w:spacing w:after="0"/>
      </w:pPr>
      <w:r w:rsidRPr="007B4B4C">
        <w:separator/>
      </w:r>
    </w:p>
  </w:endnote>
  <w:endnote w:type="continuationSeparator" w:id="0">
    <w:p w14:paraId="4508536E" w14:textId="77777777" w:rsidR="008E7BAB" w:rsidRPr="007B4B4C" w:rsidRDefault="008E7BAB">
      <w:pPr>
        <w:spacing w:after="0"/>
      </w:pPr>
      <w:r w:rsidRPr="007B4B4C">
        <w:continuationSeparator/>
      </w:r>
    </w:p>
  </w:endnote>
  <w:endnote w:type="continuationNotice" w:id="1">
    <w:p w14:paraId="12F73088" w14:textId="77777777" w:rsidR="008E7BAB" w:rsidRPr="007B4B4C" w:rsidRDefault="008E7B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7042C" w14:textId="77777777" w:rsidR="00AA0B35" w:rsidRDefault="00AA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DFB64" w14:textId="77777777" w:rsidR="00AA0B35" w:rsidRDefault="00AA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1545A" w14:textId="77777777" w:rsidR="00AA0B35" w:rsidRDefault="00AA0B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4153A" w14:textId="77777777" w:rsidR="008E7BAB" w:rsidRPr="007B4B4C" w:rsidRDefault="008E7BAB">
      <w:pPr>
        <w:spacing w:after="0"/>
      </w:pPr>
      <w:r w:rsidRPr="007B4B4C">
        <w:separator/>
      </w:r>
    </w:p>
  </w:footnote>
  <w:footnote w:type="continuationSeparator" w:id="0">
    <w:p w14:paraId="2C7B201F" w14:textId="77777777" w:rsidR="008E7BAB" w:rsidRPr="007B4B4C" w:rsidRDefault="008E7BAB">
      <w:pPr>
        <w:spacing w:after="0"/>
      </w:pPr>
      <w:r w:rsidRPr="007B4B4C">
        <w:continuationSeparator/>
      </w:r>
    </w:p>
  </w:footnote>
  <w:footnote w:type="continuationNotice" w:id="1">
    <w:p w14:paraId="379B7348" w14:textId="77777777" w:rsidR="008E7BAB" w:rsidRPr="007B4B4C" w:rsidRDefault="008E7B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FD23" w14:textId="77777777" w:rsidR="00AA0B35" w:rsidRDefault="00AA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E5AE" w14:textId="77777777" w:rsidR="00AA0B35" w:rsidRDefault="00AA0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679966912">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Fangli">
    <w15:presenceInfo w15:providerId="None" w15:userId="Apple - Fangli"/>
  </w15:person>
  <w15:person w15:author="GruberRo9">
    <w15:presenceInfo w15:providerId="None" w15:userId="GruberRo9"/>
  </w15:person>
  <w15:person w15:author="GruberRo07">
    <w15:presenceInfo w15:providerId="None" w15:userId="GruberRo07"/>
  </w15:person>
  <w15:person w15:author="Apple - Zhibin Wu">
    <w15:presenceInfo w15:providerId="None" w15:userId="Apple - Zhibin Wu"/>
  </w15:person>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8"/>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A3"/>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0C5"/>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ED4"/>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95B"/>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3DF"/>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715"/>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4DD"/>
    <w:rsid w:val="00170633"/>
    <w:rsid w:val="0017071F"/>
    <w:rsid w:val="00170D0F"/>
    <w:rsid w:val="00170E44"/>
    <w:rsid w:val="0017141D"/>
    <w:rsid w:val="0017151E"/>
    <w:rsid w:val="001715ED"/>
    <w:rsid w:val="001716CA"/>
    <w:rsid w:val="00171E5C"/>
    <w:rsid w:val="00172360"/>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C26"/>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C7F0F"/>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06"/>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E38"/>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B8C"/>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4CF"/>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67F80"/>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7EF"/>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4F7F"/>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85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44"/>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46"/>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088"/>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6E"/>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F7"/>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0E1"/>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BA"/>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D2"/>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158"/>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7CA"/>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091"/>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EC2"/>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6FD2"/>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2BF"/>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FD4"/>
    <w:rsid w:val="005C1093"/>
    <w:rsid w:val="005C13E2"/>
    <w:rsid w:val="005C1535"/>
    <w:rsid w:val="005C1859"/>
    <w:rsid w:val="005C1AA2"/>
    <w:rsid w:val="005C200F"/>
    <w:rsid w:val="005C21BD"/>
    <w:rsid w:val="005C29B0"/>
    <w:rsid w:val="005C2BB4"/>
    <w:rsid w:val="005C2C85"/>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744"/>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5F6F"/>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7C0"/>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2D85"/>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046"/>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4F5A"/>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1D2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3B8"/>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6DA"/>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2A2"/>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339"/>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AB"/>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5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5A"/>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4FF"/>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D27"/>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E58"/>
    <w:rsid w:val="00A04187"/>
    <w:rsid w:val="00A041FD"/>
    <w:rsid w:val="00A047D1"/>
    <w:rsid w:val="00A04875"/>
    <w:rsid w:val="00A04B0D"/>
    <w:rsid w:val="00A04BB4"/>
    <w:rsid w:val="00A055FF"/>
    <w:rsid w:val="00A0567F"/>
    <w:rsid w:val="00A0594D"/>
    <w:rsid w:val="00A059CF"/>
    <w:rsid w:val="00A05D69"/>
    <w:rsid w:val="00A05F4D"/>
    <w:rsid w:val="00A06462"/>
    <w:rsid w:val="00A065CF"/>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84B"/>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4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B35"/>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78"/>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7B3"/>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8D3"/>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D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1A3"/>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0DE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597"/>
    <w:rsid w:val="00B856B9"/>
    <w:rsid w:val="00B85B50"/>
    <w:rsid w:val="00B85B89"/>
    <w:rsid w:val="00B85D9B"/>
    <w:rsid w:val="00B86103"/>
    <w:rsid w:val="00B86243"/>
    <w:rsid w:val="00B864A3"/>
    <w:rsid w:val="00B86514"/>
    <w:rsid w:val="00B86A21"/>
    <w:rsid w:val="00B86B20"/>
    <w:rsid w:val="00B871E6"/>
    <w:rsid w:val="00B87516"/>
    <w:rsid w:val="00B87632"/>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6F29"/>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4ED"/>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0"/>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2EC5"/>
    <w:rsid w:val="00CA31E6"/>
    <w:rsid w:val="00CA3347"/>
    <w:rsid w:val="00CA3486"/>
    <w:rsid w:val="00CA34C0"/>
    <w:rsid w:val="00CA3692"/>
    <w:rsid w:val="00CA3726"/>
    <w:rsid w:val="00CA3919"/>
    <w:rsid w:val="00CA3954"/>
    <w:rsid w:val="00CA3B91"/>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993"/>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86C"/>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157"/>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409"/>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4C7"/>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54"/>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056"/>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7F3"/>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66"/>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524"/>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DF"/>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612"/>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5C5"/>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35"/>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135715"/>
    <w:rPr>
      <w:color w:val="605E5C"/>
      <w:shd w:val="clear" w:color="auto" w:fill="E1DFDD"/>
    </w:rPr>
  </w:style>
  <w:style w:type="character" w:customStyle="1" w:styleId="B1Zchn">
    <w:name w:val="B1 Zchn"/>
    <w:qFormat/>
    <w:rsid w:val="00FC55C5"/>
    <w:rPr>
      <w:rFonts w:eastAsia="Times New Roman"/>
      <w:lang w:eastAsia="zh-CN"/>
    </w:rPr>
  </w:style>
  <w:style w:type="paragraph" w:styleId="ListParagraph">
    <w:name w:val="List Paragraph"/>
    <w:basedOn w:val="Normal"/>
    <w:link w:val="ListParagraphChar"/>
    <w:uiPriority w:val="99"/>
    <w:qFormat/>
    <w:rsid w:val="00FC55C5"/>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link w:val="ListParagraph"/>
    <w:uiPriority w:val="99"/>
    <w:qFormat/>
    <w:rsid w:val="00FC55C5"/>
    <w:rPr>
      <w:rFonts w:ascii="Times" w:hAnsi="Times"/>
      <w:szCs w:val="24"/>
      <w:lang w:val="en-GB" w:eastAsia="zh-CN"/>
    </w:rPr>
  </w:style>
  <w:style w:type="character" w:customStyle="1" w:styleId="B2Car">
    <w:name w:val="B2 Car"/>
    <w:rsid w:val="00A418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860325">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087078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44076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2692157">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74</TotalTime>
  <Pages>10</Pages>
  <Words>2572</Words>
  <Characters>14664</Characters>
  <Application>Microsoft Office Word</Application>
  <DocSecurity>0</DocSecurity>
  <Lines>122</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Apple - Zhibin Wu</cp:lastModifiedBy>
  <cp:revision>31</cp:revision>
  <cp:lastPrinted>2017-05-08T10:55:00Z</cp:lastPrinted>
  <dcterms:created xsi:type="dcterms:W3CDTF">2025-02-06T08:51:00Z</dcterms:created>
  <dcterms:modified xsi:type="dcterms:W3CDTF">2025-11-06T22:42:00Z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